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F52E" w14:textId="4F5B6865" w:rsidR="00903EE6" w:rsidRPr="00903EE6" w:rsidRDefault="00903EE6" w:rsidP="00210BE0">
      <w:pPr>
        <w:pStyle w:val="TOCHeading"/>
        <w:rPr>
          <w:rFonts w:ascii="Helvetica" w:eastAsia="Times New Roman" w:hAnsi="Helvetica" w:cs="Times New Roman"/>
          <w:b/>
          <w:bCs/>
          <w:color w:val="auto"/>
        </w:rPr>
      </w:pPr>
      <w:bookmarkStart w:id="0" w:name="_Toc101784758"/>
      <w:r w:rsidRPr="00903EE6">
        <w:rPr>
          <w:rFonts w:ascii="Helvetica" w:eastAsia="Times New Roman" w:hAnsi="Helvetica" w:cs="Times New Roman"/>
          <w:b/>
          <w:bCs/>
          <w:color w:val="auto"/>
        </w:rPr>
        <w:t>Checklist – Printed Circuit Board Assembly</w:t>
      </w:r>
    </w:p>
    <w:p w14:paraId="00F5FF8F" w14:textId="357F5F18" w:rsidR="00210BE0" w:rsidRDefault="00210BE0" w:rsidP="00210BE0">
      <w:pPr>
        <w:pStyle w:val="TOCHeading"/>
        <w:rPr>
          <w:rFonts w:ascii="Helvetica" w:eastAsia="Times New Roman" w:hAnsi="Helvetica" w:cs="Times New Roman"/>
          <w:color w:val="auto"/>
          <w:sz w:val="24"/>
          <w:szCs w:val="20"/>
        </w:rPr>
      </w:pPr>
      <w:r>
        <w:rPr>
          <w:rFonts w:ascii="Helvetica" w:eastAsia="Times New Roman" w:hAnsi="Helvetica" w:cs="Times New Roman"/>
          <w:color w:val="auto"/>
          <w:sz w:val="24"/>
          <w:szCs w:val="20"/>
        </w:rPr>
        <w:t>This checklist covers the items that should be confirmed when preparing to release a drawing for a custom Printed Circuit Board Assembly. Engineers reviewing a drawing should inspect the document for appropriate notations covering the items in the checklist. This list is not exhaustive, and care should be taken to make sure that special features of the part designed are appropriately noted.</w:t>
      </w:r>
    </w:p>
    <w:p w14:paraId="7859C5D8" w14:textId="77777777" w:rsidR="00210BE0" w:rsidRPr="001B7BEF" w:rsidRDefault="00210BE0" w:rsidP="00210BE0"/>
    <w:p w14:paraId="6C9D7640" w14:textId="3DA3D0C3" w:rsidR="00E422ED" w:rsidRDefault="00210BE0" w:rsidP="00787865">
      <w:r>
        <w:t>The drawing covered by this checklist is a design record for engineering used to communicate the requirements of the part to suppliers for their process control and to your company incoming inspection processes.</w:t>
      </w:r>
    </w:p>
    <w:p w14:paraId="3D9D46A5" w14:textId="77777777" w:rsidR="00787865" w:rsidRDefault="00787865" w:rsidP="00787865"/>
    <w:p w14:paraId="3F8B8CD5" w14:textId="00905216" w:rsidR="00787865" w:rsidRDefault="00787865" w:rsidP="00787865">
      <w:r>
        <w:t xml:space="preserve">Note that </w:t>
      </w:r>
      <w:r w:rsidR="000A5B3D">
        <w:t xml:space="preserve">a complete drawing package includes many electronic files (see Attachments), but the </w:t>
      </w:r>
      <w:r w:rsidR="00230E8F">
        <w:t xml:space="preserve">top level documents are </w:t>
      </w:r>
      <w:r w:rsidR="00332088">
        <w:t>the Assembly Drawing and the PCB Fabrication Drawing.</w:t>
      </w:r>
    </w:p>
    <w:p w14:paraId="21D542EA" w14:textId="1C25AE53" w:rsidR="007506A3" w:rsidRDefault="007506A3" w:rsidP="007506A3">
      <w:pPr>
        <w:pStyle w:val="Heading2"/>
      </w:pPr>
      <w:r>
        <w:t>Common Drawing Format</w:t>
      </w:r>
      <w:r w:rsidR="000B413F">
        <w:t xml:space="preserve"> Requirements</w:t>
      </w:r>
      <w:bookmarkEnd w:id="0"/>
    </w:p>
    <w:p w14:paraId="6D3F83A2" w14:textId="77777777" w:rsidR="0095462E" w:rsidRDefault="0095462E" w:rsidP="009225DB">
      <w:pPr>
        <w:ind w:left="720"/>
      </w:pPr>
    </w:p>
    <w:tbl>
      <w:tblPr>
        <w:tblStyle w:val="TableGrid"/>
        <w:tblW w:w="0" w:type="auto"/>
        <w:tblInd w:w="720" w:type="dxa"/>
        <w:tblLook w:val="04A0" w:firstRow="1" w:lastRow="0" w:firstColumn="1" w:lastColumn="0" w:noHBand="0" w:noVBand="1"/>
      </w:tblPr>
      <w:tblGrid>
        <w:gridCol w:w="805"/>
        <w:gridCol w:w="8280"/>
        <w:gridCol w:w="985"/>
      </w:tblGrid>
      <w:tr w:rsidR="00337FC2" w14:paraId="3AA0E587" w14:textId="77777777" w:rsidTr="00DC7E68">
        <w:trPr>
          <w:cantSplit/>
          <w:tblHeader/>
        </w:trPr>
        <w:tc>
          <w:tcPr>
            <w:tcW w:w="805" w:type="dxa"/>
            <w:shd w:val="clear" w:color="auto" w:fill="D9D9D9" w:themeFill="background1" w:themeFillShade="D9"/>
            <w:vAlign w:val="center"/>
          </w:tcPr>
          <w:p w14:paraId="38A9D5E3" w14:textId="5C22B4DD" w:rsidR="00337FC2" w:rsidRDefault="00337FC2" w:rsidP="0095462E">
            <w:bookmarkStart w:id="1" w:name="_Hlk94190508"/>
            <w:r>
              <w:t>Item</w:t>
            </w:r>
          </w:p>
        </w:tc>
        <w:tc>
          <w:tcPr>
            <w:tcW w:w="8280" w:type="dxa"/>
            <w:shd w:val="clear" w:color="auto" w:fill="D9D9D9" w:themeFill="background1" w:themeFillShade="D9"/>
            <w:vAlign w:val="center"/>
          </w:tcPr>
          <w:p w14:paraId="2AE23E1B" w14:textId="0D7B357E" w:rsidR="00337FC2" w:rsidRDefault="00CA45AD" w:rsidP="0095462E">
            <w:r>
              <w:t>Description</w:t>
            </w:r>
          </w:p>
        </w:tc>
        <w:tc>
          <w:tcPr>
            <w:tcW w:w="985" w:type="dxa"/>
            <w:shd w:val="clear" w:color="auto" w:fill="D9D9D9" w:themeFill="background1" w:themeFillShade="D9"/>
            <w:vAlign w:val="center"/>
          </w:tcPr>
          <w:p w14:paraId="667F3F01" w14:textId="54E8369C" w:rsidR="00337FC2" w:rsidRDefault="00CA45AD" w:rsidP="0095462E">
            <w:r>
              <w:t>Check</w:t>
            </w:r>
          </w:p>
        </w:tc>
      </w:tr>
      <w:tr w:rsidR="00337FC2" w14:paraId="46EC01E7" w14:textId="77777777" w:rsidTr="00DC7E68">
        <w:trPr>
          <w:cantSplit/>
        </w:trPr>
        <w:tc>
          <w:tcPr>
            <w:tcW w:w="805" w:type="dxa"/>
            <w:vAlign w:val="center"/>
          </w:tcPr>
          <w:p w14:paraId="49922F8E" w14:textId="4F6DA184" w:rsidR="00337FC2" w:rsidRDefault="0098398D" w:rsidP="0095462E">
            <w:r>
              <w:t>1.1</w:t>
            </w:r>
          </w:p>
        </w:tc>
        <w:tc>
          <w:tcPr>
            <w:tcW w:w="8280" w:type="dxa"/>
            <w:vAlign w:val="center"/>
          </w:tcPr>
          <w:p w14:paraId="0D6B0843" w14:textId="48309F3C" w:rsidR="00337FC2" w:rsidRDefault="00E62154" w:rsidP="0095462E">
            <w:r>
              <w:t>Company Name</w:t>
            </w:r>
            <w:r w:rsidR="00A809CC">
              <w:t>, Address</w:t>
            </w:r>
            <w:r w:rsidR="0058371A">
              <w:t>, Contact Information</w:t>
            </w:r>
          </w:p>
        </w:tc>
        <w:tc>
          <w:tcPr>
            <w:tcW w:w="985" w:type="dxa"/>
            <w:vAlign w:val="center"/>
          </w:tcPr>
          <w:p w14:paraId="08372751" w14:textId="78EBE988" w:rsidR="00337FC2" w:rsidRDefault="00337FC2" w:rsidP="0095462E"/>
        </w:tc>
      </w:tr>
      <w:tr w:rsidR="003C1704" w14:paraId="1EEF45FB" w14:textId="77777777" w:rsidTr="00DC7E68">
        <w:trPr>
          <w:cantSplit/>
        </w:trPr>
        <w:tc>
          <w:tcPr>
            <w:tcW w:w="805" w:type="dxa"/>
            <w:vAlign w:val="center"/>
          </w:tcPr>
          <w:p w14:paraId="3ADCF43C" w14:textId="3C3AA821" w:rsidR="003C1704" w:rsidRDefault="0098398D" w:rsidP="0095462E">
            <w:r>
              <w:t>1.2</w:t>
            </w:r>
          </w:p>
        </w:tc>
        <w:tc>
          <w:tcPr>
            <w:tcW w:w="8280" w:type="dxa"/>
            <w:vAlign w:val="center"/>
          </w:tcPr>
          <w:p w14:paraId="49927C3C" w14:textId="4243EF5C" w:rsidR="003C1704" w:rsidRDefault="003C1704" w:rsidP="0095462E">
            <w:r>
              <w:t>Proprietary Information Statement</w:t>
            </w:r>
          </w:p>
        </w:tc>
        <w:tc>
          <w:tcPr>
            <w:tcW w:w="985" w:type="dxa"/>
            <w:vAlign w:val="center"/>
          </w:tcPr>
          <w:p w14:paraId="13B4ECDB" w14:textId="77777777" w:rsidR="003C1704" w:rsidRDefault="003C1704" w:rsidP="0095462E"/>
        </w:tc>
      </w:tr>
      <w:tr w:rsidR="00E62154" w14:paraId="2B6882CF" w14:textId="77777777" w:rsidTr="00DC7E68">
        <w:trPr>
          <w:cantSplit/>
        </w:trPr>
        <w:tc>
          <w:tcPr>
            <w:tcW w:w="805" w:type="dxa"/>
            <w:vAlign w:val="center"/>
          </w:tcPr>
          <w:p w14:paraId="1382849E" w14:textId="06B5885A" w:rsidR="00E62154" w:rsidRDefault="0098398D" w:rsidP="00E62154">
            <w:r>
              <w:t>1.3</w:t>
            </w:r>
          </w:p>
        </w:tc>
        <w:tc>
          <w:tcPr>
            <w:tcW w:w="8280" w:type="dxa"/>
            <w:vAlign w:val="center"/>
          </w:tcPr>
          <w:p w14:paraId="11264DFC" w14:textId="3B34854D" w:rsidR="00E62154" w:rsidRDefault="00E62154" w:rsidP="00E62154">
            <w:r>
              <w:t>Drawing Title</w:t>
            </w:r>
          </w:p>
        </w:tc>
        <w:tc>
          <w:tcPr>
            <w:tcW w:w="985" w:type="dxa"/>
            <w:vAlign w:val="center"/>
          </w:tcPr>
          <w:p w14:paraId="058A72F3" w14:textId="77777777" w:rsidR="00E62154" w:rsidRDefault="00E62154" w:rsidP="00E62154"/>
        </w:tc>
      </w:tr>
      <w:tr w:rsidR="00E62154" w14:paraId="7FAABD1C" w14:textId="77777777" w:rsidTr="00DC7E68">
        <w:trPr>
          <w:cantSplit/>
        </w:trPr>
        <w:tc>
          <w:tcPr>
            <w:tcW w:w="805" w:type="dxa"/>
            <w:vAlign w:val="center"/>
          </w:tcPr>
          <w:p w14:paraId="6711CC96" w14:textId="1A2AB033" w:rsidR="00E62154" w:rsidRDefault="0098398D" w:rsidP="00E62154">
            <w:r>
              <w:t>1.4</w:t>
            </w:r>
          </w:p>
        </w:tc>
        <w:tc>
          <w:tcPr>
            <w:tcW w:w="8280" w:type="dxa"/>
            <w:vAlign w:val="center"/>
          </w:tcPr>
          <w:p w14:paraId="7AFC4A60" w14:textId="4C92762C" w:rsidR="00E62154" w:rsidRDefault="00E62154" w:rsidP="00E62154">
            <w:r>
              <w:t>Drawing Number</w:t>
            </w:r>
          </w:p>
        </w:tc>
        <w:tc>
          <w:tcPr>
            <w:tcW w:w="985" w:type="dxa"/>
            <w:vAlign w:val="center"/>
          </w:tcPr>
          <w:p w14:paraId="30E2963F" w14:textId="2FD78B00" w:rsidR="00E62154" w:rsidRDefault="00E62154" w:rsidP="00E62154"/>
        </w:tc>
      </w:tr>
      <w:tr w:rsidR="00E62154" w14:paraId="566E7425" w14:textId="77777777" w:rsidTr="00DC7E68">
        <w:trPr>
          <w:cantSplit/>
        </w:trPr>
        <w:tc>
          <w:tcPr>
            <w:tcW w:w="805" w:type="dxa"/>
            <w:vAlign w:val="center"/>
          </w:tcPr>
          <w:p w14:paraId="6BF7E3A7" w14:textId="4172BBF5" w:rsidR="00E62154" w:rsidRDefault="00DC7E68" w:rsidP="00E62154">
            <w:r>
              <w:t>1.</w:t>
            </w:r>
            <w:r w:rsidR="0098398D">
              <w:t>5</w:t>
            </w:r>
          </w:p>
        </w:tc>
        <w:tc>
          <w:tcPr>
            <w:tcW w:w="8280" w:type="dxa"/>
            <w:vAlign w:val="center"/>
          </w:tcPr>
          <w:p w14:paraId="1FE5782E" w14:textId="56D01E02" w:rsidR="00E62154" w:rsidRDefault="00E62154" w:rsidP="00E62154">
            <w:r>
              <w:t>Revision</w:t>
            </w:r>
          </w:p>
        </w:tc>
        <w:tc>
          <w:tcPr>
            <w:tcW w:w="985" w:type="dxa"/>
            <w:vAlign w:val="center"/>
          </w:tcPr>
          <w:p w14:paraId="41402F96" w14:textId="77777777" w:rsidR="00E62154" w:rsidRDefault="00E62154" w:rsidP="00E62154"/>
        </w:tc>
      </w:tr>
      <w:tr w:rsidR="00E62154" w14:paraId="06ED8FEC" w14:textId="77777777" w:rsidTr="00DC7E68">
        <w:trPr>
          <w:cantSplit/>
        </w:trPr>
        <w:tc>
          <w:tcPr>
            <w:tcW w:w="805" w:type="dxa"/>
            <w:vAlign w:val="center"/>
          </w:tcPr>
          <w:p w14:paraId="4C148E3E" w14:textId="73DD7133" w:rsidR="00E62154" w:rsidRDefault="00DC7E68" w:rsidP="00E62154">
            <w:r>
              <w:t>1.</w:t>
            </w:r>
            <w:r w:rsidR="0098398D">
              <w:t>6</w:t>
            </w:r>
          </w:p>
        </w:tc>
        <w:tc>
          <w:tcPr>
            <w:tcW w:w="8280" w:type="dxa"/>
            <w:vAlign w:val="center"/>
          </w:tcPr>
          <w:p w14:paraId="4BA1AD53" w14:textId="52B47315" w:rsidR="00E62154" w:rsidRDefault="00E62154" w:rsidP="00E62154">
            <w:r>
              <w:t>Default Dimension</w:t>
            </w:r>
            <w:r w:rsidR="004157B2">
              <w:t>al System (inches / mm)</w:t>
            </w:r>
            <w:r>
              <w:t xml:space="preserve"> and Tolerances</w:t>
            </w:r>
          </w:p>
        </w:tc>
        <w:tc>
          <w:tcPr>
            <w:tcW w:w="985" w:type="dxa"/>
            <w:vAlign w:val="center"/>
          </w:tcPr>
          <w:p w14:paraId="148329F6" w14:textId="77777777" w:rsidR="00E62154" w:rsidRDefault="00E62154" w:rsidP="00E62154"/>
        </w:tc>
      </w:tr>
      <w:tr w:rsidR="00E62154" w14:paraId="6361641B" w14:textId="77777777" w:rsidTr="00DC7E68">
        <w:trPr>
          <w:cantSplit/>
        </w:trPr>
        <w:tc>
          <w:tcPr>
            <w:tcW w:w="805" w:type="dxa"/>
            <w:vAlign w:val="center"/>
          </w:tcPr>
          <w:p w14:paraId="7F730AFE" w14:textId="42B62DDC" w:rsidR="00E62154" w:rsidRDefault="00DC7E68" w:rsidP="00E62154">
            <w:r>
              <w:t>1.</w:t>
            </w:r>
            <w:r w:rsidR="0098398D">
              <w:t>7</w:t>
            </w:r>
          </w:p>
        </w:tc>
        <w:tc>
          <w:tcPr>
            <w:tcW w:w="8280" w:type="dxa"/>
            <w:vAlign w:val="center"/>
          </w:tcPr>
          <w:p w14:paraId="7B79B013" w14:textId="63EECF60" w:rsidR="00E62154" w:rsidRDefault="009B2CA0" w:rsidP="00E62154">
            <w:r>
              <w:t>Sheet Number and Total Number of Sheets</w:t>
            </w:r>
          </w:p>
        </w:tc>
        <w:tc>
          <w:tcPr>
            <w:tcW w:w="985" w:type="dxa"/>
            <w:vAlign w:val="center"/>
          </w:tcPr>
          <w:p w14:paraId="0664C836" w14:textId="77777777" w:rsidR="00E62154" w:rsidRDefault="00E62154" w:rsidP="00E62154"/>
        </w:tc>
      </w:tr>
      <w:tr w:rsidR="00C7572A" w14:paraId="3B1EF010" w14:textId="77777777" w:rsidTr="00DC7E68">
        <w:trPr>
          <w:cantSplit/>
        </w:trPr>
        <w:tc>
          <w:tcPr>
            <w:tcW w:w="805" w:type="dxa"/>
            <w:vAlign w:val="center"/>
          </w:tcPr>
          <w:p w14:paraId="3C65E40F" w14:textId="3C8FDB92" w:rsidR="00C7572A" w:rsidRDefault="00DC7E68" w:rsidP="00E62154">
            <w:r>
              <w:t>1.</w:t>
            </w:r>
            <w:r w:rsidR="0098398D">
              <w:t>8</w:t>
            </w:r>
          </w:p>
        </w:tc>
        <w:tc>
          <w:tcPr>
            <w:tcW w:w="8280" w:type="dxa"/>
            <w:vAlign w:val="center"/>
          </w:tcPr>
          <w:p w14:paraId="2BEADE27" w14:textId="359C6F36" w:rsidR="00C7572A" w:rsidRDefault="00077989" w:rsidP="00E62154">
            <w:r>
              <w:t xml:space="preserve">Method of </w:t>
            </w:r>
            <w:r w:rsidR="0058371A">
              <w:t>Approval</w:t>
            </w:r>
          </w:p>
        </w:tc>
        <w:tc>
          <w:tcPr>
            <w:tcW w:w="985" w:type="dxa"/>
            <w:vAlign w:val="center"/>
          </w:tcPr>
          <w:p w14:paraId="6C595BAD" w14:textId="77777777" w:rsidR="00C7572A" w:rsidRDefault="00C7572A" w:rsidP="00E62154"/>
        </w:tc>
      </w:tr>
    </w:tbl>
    <w:p w14:paraId="5BBF7280" w14:textId="0B256218" w:rsidR="00961891" w:rsidRDefault="00961891" w:rsidP="00DE22D1">
      <w:pPr>
        <w:pStyle w:val="Heading2"/>
      </w:pPr>
      <w:bookmarkStart w:id="2" w:name="_Toc101784759"/>
      <w:bookmarkEnd w:id="1"/>
      <w:r>
        <w:t>Attachments</w:t>
      </w:r>
      <w:bookmarkEnd w:id="2"/>
    </w:p>
    <w:p w14:paraId="67ABFE39" w14:textId="1D279A2D" w:rsidR="00961891" w:rsidRDefault="00961891" w:rsidP="00961891">
      <w:pPr>
        <w:ind w:left="720"/>
      </w:pPr>
    </w:p>
    <w:tbl>
      <w:tblPr>
        <w:tblStyle w:val="TableGrid"/>
        <w:tblW w:w="0" w:type="auto"/>
        <w:tblInd w:w="720" w:type="dxa"/>
        <w:tblLook w:val="04A0" w:firstRow="1" w:lastRow="0" w:firstColumn="1" w:lastColumn="0" w:noHBand="0" w:noVBand="1"/>
      </w:tblPr>
      <w:tblGrid>
        <w:gridCol w:w="805"/>
        <w:gridCol w:w="8280"/>
        <w:gridCol w:w="985"/>
      </w:tblGrid>
      <w:tr w:rsidR="00961891" w14:paraId="29E4C0A8" w14:textId="77777777" w:rsidTr="00DC7E68">
        <w:trPr>
          <w:cantSplit/>
          <w:tblHeader/>
        </w:trPr>
        <w:tc>
          <w:tcPr>
            <w:tcW w:w="805" w:type="dxa"/>
            <w:shd w:val="clear" w:color="auto" w:fill="D9D9D9" w:themeFill="background1" w:themeFillShade="D9"/>
            <w:vAlign w:val="center"/>
          </w:tcPr>
          <w:p w14:paraId="5F1C35A9" w14:textId="77777777" w:rsidR="00961891" w:rsidRDefault="00961891" w:rsidP="000D45FE">
            <w:r>
              <w:t>Item</w:t>
            </w:r>
          </w:p>
        </w:tc>
        <w:tc>
          <w:tcPr>
            <w:tcW w:w="8280" w:type="dxa"/>
            <w:shd w:val="clear" w:color="auto" w:fill="D9D9D9" w:themeFill="background1" w:themeFillShade="D9"/>
            <w:vAlign w:val="center"/>
          </w:tcPr>
          <w:p w14:paraId="58438A8E" w14:textId="77777777" w:rsidR="00961891" w:rsidRDefault="00961891" w:rsidP="000D45FE">
            <w:r>
              <w:t>Description</w:t>
            </w:r>
          </w:p>
        </w:tc>
        <w:tc>
          <w:tcPr>
            <w:tcW w:w="985" w:type="dxa"/>
            <w:shd w:val="clear" w:color="auto" w:fill="D9D9D9" w:themeFill="background1" w:themeFillShade="D9"/>
            <w:vAlign w:val="center"/>
          </w:tcPr>
          <w:p w14:paraId="32275496" w14:textId="77777777" w:rsidR="00961891" w:rsidRDefault="00961891" w:rsidP="000D45FE">
            <w:r>
              <w:t>Check</w:t>
            </w:r>
          </w:p>
        </w:tc>
      </w:tr>
      <w:tr w:rsidR="009022D2" w14:paraId="65C9467D" w14:textId="77777777" w:rsidTr="00CF47EE">
        <w:trPr>
          <w:cantSplit/>
        </w:trPr>
        <w:tc>
          <w:tcPr>
            <w:tcW w:w="805" w:type="dxa"/>
            <w:vAlign w:val="center"/>
          </w:tcPr>
          <w:p w14:paraId="47BFAF6B" w14:textId="2803E250" w:rsidR="009022D2" w:rsidRDefault="009022D2" w:rsidP="009022D2">
            <w:r>
              <w:t>2.1</w:t>
            </w:r>
          </w:p>
        </w:tc>
        <w:tc>
          <w:tcPr>
            <w:tcW w:w="8280" w:type="dxa"/>
          </w:tcPr>
          <w:p w14:paraId="1FB9732A" w14:textId="25C0B91E" w:rsidR="009022D2" w:rsidRDefault="009022D2" w:rsidP="009022D2">
            <w:r>
              <w:t>The documents are typically bundled in a compressed folder (zip file).</w:t>
            </w:r>
          </w:p>
        </w:tc>
        <w:tc>
          <w:tcPr>
            <w:tcW w:w="985" w:type="dxa"/>
            <w:vAlign w:val="center"/>
          </w:tcPr>
          <w:p w14:paraId="2883DD30" w14:textId="77777777" w:rsidR="009022D2" w:rsidRDefault="009022D2" w:rsidP="009022D2"/>
        </w:tc>
      </w:tr>
      <w:tr w:rsidR="009022D2" w14:paraId="4B62C1A3" w14:textId="77777777" w:rsidTr="00CF47EE">
        <w:trPr>
          <w:cantSplit/>
        </w:trPr>
        <w:tc>
          <w:tcPr>
            <w:tcW w:w="805" w:type="dxa"/>
            <w:vAlign w:val="center"/>
          </w:tcPr>
          <w:p w14:paraId="75A21142" w14:textId="10C9A989" w:rsidR="009022D2" w:rsidRDefault="009022D2" w:rsidP="009022D2">
            <w:r>
              <w:t>2.2</w:t>
            </w:r>
          </w:p>
        </w:tc>
        <w:tc>
          <w:tcPr>
            <w:tcW w:w="8280" w:type="dxa"/>
          </w:tcPr>
          <w:p w14:paraId="757553F6" w14:textId="77777777" w:rsidR="009022D2" w:rsidRDefault="009022D2" w:rsidP="009022D2">
            <w:r>
              <w:t>Fabrication Artwork (e.g., Gerber Photo-plots) or Database (e.g., ODB++)</w:t>
            </w:r>
          </w:p>
          <w:p w14:paraId="3122FC7A" w14:textId="77777777" w:rsidR="009022D2" w:rsidRDefault="009022D2" w:rsidP="009022D2">
            <w:r>
              <w:t>Silkscreen layers, Solder Mask Layers, Copper Layers, Drill File</w:t>
            </w:r>
          </w:p>
          <w:p w14:paraId="657D07BC" w14:textId="263CB4C1" w:rsidR="009022D2" w:rsidRDefault="009022D2" w:rsidP="009022D2">
            <w:r>
              <w:t>Pick and Place File</w:t>
            </w:r>
          </w:p>
        </w:tc>
        <w:tc>
          <w:tcPr>
            <w:tcW w:w="985" w:type="dxa"/>
            <w:vAlign w:val="center"/>
          </w:tcPr>
          <w:p w14:paraId="089EB3C2" w14:textId="77777777" w:rsidR="009022D2" w:rsidRDefault="009022D2" w:rsidP="009022D2"/>
        </w:tc>
      </w:tr>
      <w:tr w:rsidR="009022D2" w14:paraId="32B3F5A4" w14:textId="77777777" w:rsidTr="00CF47EE">
        <w:trPr>
          <w:cantSplit/>
        </w:trPr>
        <w:tc>
          <w:tcPr>
            <w:tcW w:w="805" w:type="dxa"/>
            <w:vAlign w:val="center"/>
          </w:tcPr>
          <w:p w14:paraId="5C0FDD7E" w14:textId="7D226EFE" w:rsidR="009022D2" w:rsidRDefault="009022D2" w:rsidP="009022D2">
            <w:r>
              <w:t>2.3</w:t>
            </w:r>
          </w:p>
        </w:tc>
        <w:tc>
          <w:tcPr>
            <w:tcW w:w="8280" w:type="dxa"/>
          </w:tcPr>
          <w:p w14:paraId="67B11E50" w14:textId="01EF2131" w:rsidR="009022D2" w:rsidRDefault="009022D2" w:rsidP="009022D2">
            <w:r>
              <w:t>Fabrication Drawing</w:t>
            </w:r>
          </w:p>
        </w:tc>
        <w:tc>
          <w:tcPr>
            <w:tcW w:w="985" w:type="dxa"/>
            <w:vAlign w:val="center"/>
          </w:tcPr>
          <w:p w14:paraId="10E4C05A" w14:textId="77777777" w:rsidR="009022D2" w:rsidRDefault="009022D2" w:rsidP="009022D2"/>
        </w:tc>
      </w:tr>
      <w:tr w:rsidR="009022D2" w14:paraId="45F222A0" w14:textId="77777777" w:rsidTr="00CF47EE">
        <w:trPr>
          <w:cantSplit/>
        </w:trPr>
        <w:tc>
          <w:tcPr>
            <w:tcW w:w="805" w:type="dxa"/>
            <w:vAlign w:val="center"/>
          </w:tcPr>
          <w:p w14:paraId="5D966FEB" w14:textId="3853DF08" w:rsidR="009022D2" w:rsidRDefault="009022D2" w:rsidP="009022D2">
            <w:r>
              <w:t>2.4</w:t>
            </w:r>
          </w:p>
        </w:tc>
        <w:tc>
          <w:tcPr>
            <w:tcW w:w="8280" w:type="dxa"/>
          </w:tcPr>
          <w:p w14:paraId="6F508447" w14:textId="4DD8F671" w:rsidR="009022D2" w:rsidRDefault="009022D2" w:rsidP="009022D2">
            <w:r>
              <w:t>Assembly Drawing</w:t>
            </w:r>
          </w:p>
        </w:tc>
        <w:tc>
          <w:tcPr>
            <w:tcW w:w="985" w:type="dxa"/>
            <w:vAlign w:val="center"/>
          </w:tcPr>
          <w:p w14:paraId="7EEF85EF" w14:textId="77777777" w:rsidR="009022D2" w:rsidRDefault="009022D2" w:rsidP="009022D2"/>
        </w:tc>
      </w:tr>
    </w:tbl>
    <w:p w14:paraId="1263D6D9" w14:textId="77777777" w:rsidR="00661C9B" w:rsidRDefault="00661C9B" w:rsidP="00661C9B">
      <w:pPr>
        <w:pStyle w:val="Heading2"/>
      </w:pPr>
      <w:bookmarkStart w:id="3" w:name="_Toc94268446"/>
      <w:bookmarkStart w:id="4" w:name="_Toc101784760"/>
      <w:r>
        <w:t>Fabrication Drawing Items and Notes</w:t>
      </w:r>
      <w:bookmarkEnd w:id="3"/>
      <w:bookmarkEnd w:id="4"/>
    </w:p>
    <w:p w14:paraId="6B70C7AC" w14:textId="77777777" w:rsidR="0095462E" w:rsidRDefault="0095462E" w:rsidP="009225DB">
      <w:pPr>
        <w:ind w:left="720"/>
      </w:pPr>
    </w:p>
    <w:tbl>
      <w:tblPr>
        <w:tblStyle w:val="TableGrid"/>
        <w:tblW w:w="0" w:type="auto"/>
        <w:tblInd w:w="720" w:type="dxa"/>
        <w:tblLook w:val="04A0" w:firstRow="1" w:lastRow="0" w:firstColumn="1" w:lastColumn="0" w:noHBand="0" w:noVBand="1"/>
      </w:tblPr>
      <w:tblGrid>
        <w:gridCol w:w="805"/>
        <w:gridCol w:w="8280"/>
        <w:gridCol w:w="985"/>
      </w:tblGrid>
      <w:tr w:rsidR="00FD6DA6" w14:paraId="777C655E" w14:textId="77777777" w:rsidTr="00DC7E68">
        <w:trPr>
          <w:cantSplit/>
          <w:tblHeader/>
        </w:trPr>
        <w:tc>
          <w:tcPr>
            <w:tcW w:w="805" w:type="dxa"/>
            <w:shd w:val="clear" w:color="auto" w:fill="D9D9D9" w:themeFill="background1" w:themeFillShade="D9"/>
            <w:vAlign w:val="center"/>
          </w:tcPr>
          <w:p w14:paraId="6746CEDF" w14:textId="77777777" w:rsidR="00FD6DA6" w:rsidRDefault="00FD6DA6" w:rsidP="00573836">
            <w:r>
              <w:t>Item</w:t>
            </w:r>
          </w:p>
        </w:tc>
        <w:tc>
          <w:tcPr>
            <w:tcW w:w="8280" w:type="dxa"/>
            <w:shd w:val="clear" w:color="auto" w:fill="D9D9D9" w:themeFill="background1" w:themeFillShade="D9"/>
            <w:vAlign w:val="center"/>
          </w:tcPr>
          <w:p w14:paraId="227B4051" w14:textId="77777777" w:rsidR="00FD6DA6" w:rsidRDefault="00FD6DA6" w:rsidP="00573836">
            <w:r>
              <w:t>Description</w:t>
            </w:r>
          </w:p>
        </w:tc>
        <w:tc>
          <w:tcPr>
            <w:tcW w:w="985" w:type="dxa"/>
            <w:shd w:val="clear" w:color="auto" w:fill="D9D9D9" w:themeFill="background1" w:themeFillShade="D9"/>
            <w:vAlign w:val="center"/>
          </w:tcPr>
          <w:p w14:paraId="6D5F2E34" w14:textId="77777777" w:rsidR="00FD6DA6" w:rsidRDefault="00FD6DA6" w:rsidP="00573836">
            <w:r>
              <w:t>Check</w:t>
            </w:r>
          </w:p>
        </w:tc>
      </w:tr>
      <w:tr w:rsidR="00794963" w14:paraId="1108AECE" w14:textId="77777777" w:rsidTr="002D1003">
        <w:trPr>
          <w:cantSplit/>
        </w:trPr>
        <w:tc>
          <w:tcPr>
            <w:tcW w:w="805" w:type="dxa"/>
            <w:vAlign w:val="center"/>
          </w:tcPr>
          <w:p w14:paraId="7A49B750" w14:textId="6C96FC12" w:rsidR="00794963" w:rsidRDefault="00794963" w:rsidP="00794963">
            <w:r>
              <w:t>3.1</w:t>
            </w:r>
          </w:p>
        </w:tc>
        <w:tc>
          <w:tcPr>
            <w:tcW w:w="8280" w:type="dxa"/>
          </w:tcPr>
          <w:p w14:paraId="790A751D" w14:textId="3DB5AE02" w:rsidR="00794963" w:rsidRDefault="00794963" w:rsidP="00794963">
            <w:r>
              <w:t>Dimensioned drawing of board with tolerances, including palletizing details if important</w:t>
            </w:r>
          </w:p>
        </w:tc>
        <w:tc>
          <w:tcPr>
            <w:tcW w:w="985" w:type="dxa"/>
            <w:vAlign w:val="center"/>
          </w:tcPr>
          <w:p w14:paraId="213BDFE2" w14:textId="77777777" w:rsidR="00794963" w:rsidRDefault="00794963" w:rsidP="00794963"/>
        </w:tc>
      </w:tr>
      <w:tr w:rsidR="00794963" w14:paraId="48839AAD" w14:textId="77777777" w:rsidTr="002D1003">
        <w:trPr>
          <w:cantSplit/>
        </w:trPr>
        <w:tc>
          <w:tcPr>
            <w:tcW w:w="805" w:type="dxa"/>
            <w:vAlign w:val="center"/>
          </w:tcPr>
          <w:p w14:paraId="1526D62D" w14:textId="6DC18D79" w:rsidR="00794963" w:rsidRDefault="00794963" w:rsidP="00794963">
            <w:r>
              <w:t>3.2</w:t>
            </w:r>
          </w:p>
        </w:tc>
        <w:tc>
          <w:tcPr>
            <w:tcW w:w="8280" w:type="dxa"/>
          </w:tcPr>
          <w:p w14:paraId="0DF33ED0" w14:textId="679F4685" w:rsidR="00794963" w:rsidRDefault="00794963" w:rsidP="00794963">
            <w:r>
              <w:t xml:space="preserve">Material Specification (e.g., FR4) and </w:t>
            </w:r>
          </w:p>
        </w:tc>
        <w:tc>
          <w:tcPr>
            <w:tcW w:w="985" w:type="dxa"/>
            <w:vAlign w:val="center"/>
          </w:tcPr>
          <w:p w14:paraId="47BD6975" w14:textId="77777777" w:rsidR="00794963" w:rsidRDefault="00794963" w:rsidP="00794963"/>
        </w:tc>
      </w:tr>
      <w:tr w:rsidR="00332088" w14:paraId="34E1C3C3" w14:textId="77777777" w:rsidTr="002D1003">
        <w:trPr>
          <w:cantSplit/>
        </w:trPr>
        <w:tc>
          <w:tcPr>
            <w:tcW w:w="805" w:type="dxa"/>
            <w:vAlign w:val="center"/>
          </w:tcPr>
          <w:p w14:paraId="7F1EF927" w14:textId="1F0CB91C" w:rsidR="00332088" w:rsidRDefault="007E3293" w:rsidP="00794963">
            <w:r>
              <w:t>3.3</w:t>
            </w:r>
          </w:p>
        </w:tc>
        <w:tc>
          <w:tcPr>
            <w:tcW w:w="8280" w:type="dxa"/>
          </w:tcPr>
          <w:p w14:paraId="624939E3" w14:textId="111B1F3B" w:rsidR="00332088" w:rsidRDefault="007E3293" w:rsidP="00794963">
            <w:r>
              <w:t>F</w:t>
            </w:r>
            <w:r w:rsidR="00332088">
              <w:t>lammability rating (e.g., UL 94-V0)</w:t>
            </w:r>
          </w:p>
        </w:tc>
        <w:tc>
          <w:tcPr>
            <w:tcW w:w="985" w:type="dxa"/>
            <w:vAlign w:val="center"/>
          </w:tcPr>
          <w:p w14:paraId="2E3EA8E2" w14:textId="77777777" w:rsidR="00332088" w:rsidRDefault="00332088" w:rsidP="00794963"/>
        </w:tc>
      </w:tr>
      <w:tr w:rsidR="00794963" w14:paraId="62E134C9" w14:textId="77777777" w:rsidTr="00AF118B">
        <w:trPr>
          <w:cantSplit/>
        </w:trPr>
        <w:tc>
          <w:tcPr>
            <w:tcW w:w="805" w:type="dxa"/>
            <w:vAlign w:val="center"/>
          </w:tcPr>
          <w:p w14:paraId="6EF03655" w14:textId="3E4C4A50" w:rsidR="00794963" w:rsidRDefault="00794963" w:rsidP="00794963">
            <w:r>
              <w:lastRenderedPageBreak/>
              <w:t>3.</w:t>
            </w:r>
            <w:r w:rsidR="007E3293">
              <w:t>4</w:t>
            </w:r>
          </w:p>
        </w:tc>
        <w:tc>
          <w:tcPr>
            <w:tcW w:w="8280" w:type="dxa"/>
          </w:tcPr>
          <w:p w14:paraId="10614834" w14:textId="720269B1" w:rsidR="00794963" w:rsidRDefault="00794963" w:rsidP="00794963">
            <w:r>
              <w:t>Finished Board Thickness and Tolerance</w:t>
            </w:r>
          </w:p>
        </w:tc>
        <w:tc>
          <w:tcPr>
            <w:tcW w:w="985" w:type="dxa"/>
            <w:vAlign w:val="center"/>
          </w:tcPr>
          <w:p w14:paraId="7F1BA6F6" w14:textId="77777777" w:rsidR="00794963" w:rsidRDefault="00794963" w:rsidP="00794963"/>
        </w:tc>
      </w:tr>
      <w:tr w:rsidR="00794963" w14:paraId="31CE12F9" w14:textId="77777777" w:rsidTr="00AF118B">
        <w:trPr>
          <w:cantSplit/>
        </w:trPr>
        <w:tc>
          <w:tcPr>
            <w:tcW w:w="805" w:type="dxa"/>
            <w:vAlign w:val="center"/>
          </w:tcPr>
          <w:p w14:paraId="13D6796E" w14:textId="16F416E9" w:rsidR="00794963" w:rsidRDefault="00794963" w:rsidP="00794963">
            <w:r>
              <w:t>3.</w:t>
            </w:r>
            <w:r w:rsidR="007E3293">
              <w:t>5</w:t>
            </w:r>
          </w:p>
        </w:tc>
        <w:tc>
          <w:tcPr>
            <w:tcW w:w="8280" w:type="dxa"/>
          </w:tcPr>
          <w:p w14:paraId="25FD2B2F" w14:textId="777614DE" w:rsidR="00794963" w:rsidRDefault="00794963" w:rsidP="00794963">
            <w:r>
              <w:t>Board Stack-up (core thicknesses, inner layer thickness)</w:t>
            </w:r>
          </w:p>
        </w:tc>
        <w:tc>
          <w:tcPr>
            <w:tcW w:w="985" w:type="dxa"/>
            <w:vAlign w:val="center"/>
          </w:tcPr>
          <w:p w14:paraId="7C6E62B7" w14:textId="77777777" w:rsidR="00794963" w:rsidRDefault="00794963" w:rsidP="00794963"/>
        </w:tc>
      </w:tr>
      <w:tr w:rsidR="00794963" w14:paraId="7386424D" w14:textId="77777777" w:rsidTr="00AF118B">
        <w:trPr>
          <w:cantSplit/>
        </w:trPr>
        <w:tc>
          <w:tcPr>
            <w:tcW w:w="805" w:type="dxa"/>
            <w:vAlign w:val="center"/>
          </w:tcPr>
          <w:p w14:paraId="05EE754A" w14:textId="3175BA45" w:rsidR="00794963" w:rsidRDefault="00794963" w:rsidP="00794963">
            <w:r>
              <w:t>3.</w:t>
            </w:r>
            <w:r w:rsidR="007E3293">
              <w:t>6</w:t>
            </w:r>
          </w:p>
        </w:tc>
        <w:tc>
          <w:tcPr>
            <w:tcW w:w="8280" w:type="dxa"/>
          </w:tcPr>
          <w:p w14:paraId="28165D0B" w14:textId="3CAACF16" w:rsidR="00794963" w:rsidRDefault="00794963" w:rsidP="00794963">
            <w:r>
              <w:t>Copper Weights for each layer</w:t>
            </w:r>
          </w:p>
        </w:tc>
        <w:tc>
          <w:tcPr>
            <w:tcW w:w="985" w:type="dxa"/>
            <w:vAlign w:val="center"/>
          </w:tcPr>
          <w:p w14:paraId="7CFC3B92" w14:textId="77777777" w:rsidR="00794963" w:rsidRDefault="00794963" w:rsidP="00794963"/>
        </w:tc>
      </w:tr>
      <w:tr w:rsidR="00794963" w14:paraId="48115AFB" w14:textId="77777777" w:rsidTr="00AF118B">
        <w:trPr>
          <w:cantSplit/>
        </w:trPr>
        <w:tc>
          <w:tcPr>
            <w:tcW w:w="805" w:type="dxa"/>
            <w:vAlign w:val="center"/>
          </w:tcPr>
          <w:p w14:paraId="12BB0E48" w14:textId="68497DCA" w:rsidR="00794963" w:rsidRDefault="00794963" w:rsidP="00794963">
            <w:r>
              <w:t>3.</w:t>
            </w:r>
            <w:r w:rsidR="007E3293">
              <w:t>7</w:t>
            </w:r>
          </w:p>
        </w:tc>
        <w:tc>
          <w:tcPr>
            <w:tcW w:w="8280" w:type="dxa"/>
          </w:tcPr>
          <w:p w14:paraId="2D1F8D87" w14:textId="007277D8" w:rsidR="00794963" w:rsidRDefault="00794963" w:rsidP="00794963">
            <w:r>
              <w:t>Hole sizes, tolerance, and plating requirements</w:t>
            </w:r>
          </w:p>
        </w:tc>
        <w:tc>
          <w:tcPr>
            <w:tcW w:w="985" w:type="dxa"/>
            <w:vAlign w:val="center"/>
          </w:tcPr>
          <w:p w14:paraId="2E853A11" w14:textId="77777777" w:rsidR="00794963" w:rsidRDefault="00794963" w:rsidP="00794963"/>
        </w:tc>
      </w:tr>
      <w:tr w:rsidR="00794963" w14:paraId="1361237D" w14:textId="77777777" w:rsidTr="00AF118B">
        <w:trPr>
          <w:cantSplit/>
        </w:trPr>
        <w:tc>
          <w:tcPr>
            <w:tcW w:w="805" w:type="dxa"/>
            <w:vAlign w:val="center"/>
          </w:tcPr>
          <w:p w14:paraId="0F0E1B6D" w14:textId="491BC46F" w:rsidR="00794963" w:rsidRDefault="00794963" w:rsidP="00794963">
            <w:r>
              <w:t>3.</w:t>
            </w:r>
            <w:r w:rsidR="007E3293">
              <w:t>8</w:t>
            </w:r>
          </w:p>
        </w:tc>
        <w:tc>
          <w:tcPr>
            <w:tcW w:w="8280" w:type="dxa"/>
          </w:tcPr>
          <w:p w14:paraId="2B3EE291" w14:textId="4F29F916" w:rsidR="00794963" w:rsidRDefault="00794963" w:rsidP="00794963">
            <w:r>
              <w:t>Board Warp and Twist tolerances</w:t>
            </w:r>
          </w:p>
        </w:tc>
        <w:tc>
          <w:tcPr>
            <w:tcW w:w="985" w:type="dxa"/>
            <w:vAlign w:val="center"/>
          </w:tcPr>
          <w:p w14:paraId="26869078" w14:textId="77777777" w:rsidR="00794963" w:rsidRDefault="00794963" w:rsidP="00794963"/>
        </w:tc>
      </w:tr>
      <w:tr w:rsidR="00794963" w14:paraId="4A5DF096" w14:textId="77777777" w:rsidTr="00AF118B">
        <w:trPr>
          <w:cantSplit/>
        </w:trPr>
        <w:tc>
          <w:tcPr>
            <w:tcW w:w="805" w:type="dxa"/>
            <w:vAlign w:val="center"/>
          </w:tcPr>
          <w:p w14:paraId="29BDA7BA" w14:textId="7A4FCECB" w:rsidR="00794963" w:rsidRDefault="00794963" w:rsidP="00794963">
            <w:r>
              <w:t>3.</w:t>
            </w:r>
            <w:r w:rsidR="007E3293">
              <w:t>9</w:t>
            </w:r>
          </w:p>
        </w:tc>
        <w:tc>
          <w:tcPr>
            <w:tcW w:w="8280" w:type="dxa"/>
          </w:tcPr>
          <w:p w14:paraId="6BD85532" w14:textId="444B6CC8" w:rsidR="00794963" w:rsidRDefault="00794963" w:rsidP="00794963">
            <w:r>
              <w:t>Solder Mask type, color, and tolerance (e.g., SMOBC, Green, 20 mils etch to mask registration)</w:t>
            </w:r>
          </w:p>
        </w:tc>
        <w:tc>
          <w:tcPr>
            <w:tcW w:w="985" w:type="dxa"/>
            <w:vAlign w:val="center"/>
          </w:tcPr>
          <w:p w14:paraId="65495C11" w14:textId="77777777" w:rsidR="00794963" w:rsidRDefault="00794963" w:rsidP="00794963"/>
        </w:tc>
      </w:tr>
      <w:tr w:rsidR="00794963" w14:paraId="6CDE38CB" w14:textId="77777777" w:rsidTr="00AF118B">
        <w:trPr>
          <w:cantSplit/>
        </w:trPr>
        <w:tc>
          <w:tcPr>
            <w:tcW w:w="805" w:type="dxa"/>
            <w:vAlign w:val="center"/>
          </w:tcPr>
          <w:p w14:paraId="49439E84" w14:textId="7DA9CBB3" w:rsidR="00794963" w:rsidRDefault="00794963" w:rsidP="00794963">
            <w:r>
              <w:t>3.</w:t>
            </w:r>
            <w:r w:rsidR="007E3293">
              <w:t>10</w:t>
            </w:r>
          </w:p>
        </w:tc>
        <w:tc>
          <w:tcPr>
            <w:tcW w:w="8280" w:type="dxa"/>
          </w:tcPr>
          <w:p w14:paraId="42250B8A" w14:textId="340DAF7F" w:rsidR="00794963" w:rsidRDefault="00794963" w:rsidP="00794963">
            <w:r>
              <w:t>Silkscreen type and color (e.g., Non-conductive Ink, white)</w:t>
            </w:r>
          </w:p>
        </w:tc>
        <w:tc>
          <w:tcPr>
            <w:tcW w:w="985" w:type="dxa"/>
            <w:vAlign w:val="center"/>
          </w:tcPr>
          <w:p w14:paraId="223881F4" w14:textId="77777777" w:rsidR="00794963" w:rsidRDefault="00794963" w:rsidP="00794963"/>
        </w:tc>
      </w:tr>
      <w:tr w:rsidR="00794963" w14:paraId="69872061" w14:textId="77777777" w:rsidTr="00AF118B">
        <w:trPr>
          <w:cantSplit/>
        </w:trPr>
        <w:tc>
          <w:tcPr>
            <w:tcW w:w="805" w:type="dxa"/>
            <w:vAlign w:val="center"/>
          </w:tcPr>
          <w:p w14:paraId="6ED71692" w14:textId="5DA6E0D1" w:rsidR="00794963" w:rsidRDefault="00794963" w:rsidP="00794963">
            <w:r>
              <w:t>3.1</w:t>
            </w:r>
            <w:r w:rsidR="007E3293">
              <w:t>1</w:t>
            </w:r>
          </w:p>
        </w:tc>
        <w:tc>
          <w:tcPr>
            <w:tcW w:w="8280" w:type="dxa"/>
          </w:tcPr>
          <w:p w14:paraId="4C89DC9E" w14:textId="3721FA67" w:rsidR="00794963" w:rsidRDefault="00794963" w:rsidP="00794963">
            <w:r>
              <w:t>Board plating requirements (e.g., ENIG, Lead-Free HASL)</w:t>
            </w:r>
          </w:p>
        </w:tc>
        <w:tc>
          <w:tcPr>
            <w:tcW w:w="985" w:type="dxa"/>
            <w:vAlign w:val="center"/>
          </w:tcPr>
          <w:p w14:paraId="5FE183B8" w14:textId="77777777" w:rsidR="00794963" w:rsidRDefault="00794963" w:rsidP="00794963"/>
        </w:tc>
      </w:tr>
      <w:tr w:rsidR="00794963" w14:paraId="571A314F" w14:textId="77777777" w:rsidTr="00AF118B">
        <w:trPr>
          <w:cantSplit/>
        </w:trPr>
        <w:tc>
          <w:tcPr>
            <w:tcW w:w="805" w:type="dxa"/>
            <w:vAlign w:val="center"/>
          </w:tcPr>
          <w:p w14:paraId="3A0BEFE5" w14:textId="6384F54E" w:rsidR="00794963" w:rsidRDefault="00794963" w:rsidP="00794963">
            <w:r>
              <w:t>3.1</w:t>
            </w:r>
            <w:r w:rsidR="007E3293">
              <w:t>2</w:t>
            </w:r>
          </w:p>
        </w:tc>
        <w:tc>
          <w:tcPr>
            <w:tcW w:w="8280" w:type="dxa"/>
          </w:tcPr>
          <w:p w14:paraId="76FEFB2E" w14:textId="0D279C81" w:rsidR="00794963" w:rsidRDefault="00794963" w:rsidP="00794963">
            <w:r>
              <w:t>RoHS compliance requirements</w:t>
            </w:r>
          </w:p>
        </w:tc>
        <w:tc>
          <w:tcPr>
            <w:tcW w:w="985" w:type="dxa"/>
            <w:vAlign w:val="center"/>
          </w:tcPr>
          <w:p w14:paraId="2EF70F7E" w14:textId="77777777" w:rsidR="00794963" w:rsidRDefault="00794963" w:rsidP="00794963"/>
        </w:tc>
      </w:tr>
      <w:tr w:rsidR="00794963" w14:paraId="7DA992AD" w14:textId="77777777" w:rsidTr="00AF118B">
        <w:trPr>
          <w:cantSplit/>
        </w:trPr>
        <w:tc>
          <w:tcPr>
            <w:tcW w:w="805" w:type="dxa"/>
            <w:vAlign w:val="center"/>
          </w:tcPr>
          <w:p w14:paraId="0B1DE440" w14:textId="319EEDEA" w:rsidR="00794963" w:rsidRDefault="00794963" w:rsidP="00794963">
            <w:r>
              <w:t>3.1</w:t>
            </w:r>
            <w:r w:rsidR="007E3293">
              <w:t>3</w:t>
            </w:r>
          </w:p>
        </w:tc>
        <w:tc>
          <w:tcPr>
            <w:tcW w:w="8280" w:type="dxa"/>
          </w:tcPr>
          <w:p w14:paraId="14CA2300" w14:textId="2E7710AA" w:rsidR="00794963" w:rsidRDefault="00794963" w:rsidP="00794963">
            <w:r>
              <w:t>Board Fabrication Standards (e.g., IPC-A-600 Class 1,2,3)</w:t>
            </w:r>
          </w:p>
        </w:tc>
        <w:tc>
          <w:tcPr>
            <w:tcW w:w="985" w:type="dxa"/>
            <w:vAlign w:val="center"/>
          </w:tcPr>
          <w:p w14:paraId="29AD6FDF" w14:textId="77777777" w:rsidR="00794963" w:rsidRDefault="00794963" w:rsidP="00794963"/>
        </w:tc>
      </w:tr>
      <w:tr w:rsidR="00A25D3B" w14:paraId="49A6349A" w14:textId="77777777" w:rsidTr="00AF118B">
        <w:trPr>
          <w:cantSplit/>
        </w:trPr>
        <w:tc>
          <w:tcPr>
            <w:tcW w:w="805" w:type="dxa"/>
            <w:vAlign w:val="center"/>
          </w:tcPr>
          <w:p w14:paraId="3816BC64" w14:textId="33270F21" w:rsidR="00A25D3B" w:rsidRDefault="00A25D3B" w:rsidP="00794963">
            <w:r>
              <w:t>3.1</w:t>
            </w:r>
            <w:r w:rsidR="007E3293">
              <w:t>4</w:t>
            </w:r>
          </w:p>
        </w:tc>
        <w:tc>
          <w:tcPr>
            <w:tcW w:w="8280" w:type="dxa"/>
          </w:tcPr>
          <w:p w14:paraId="5B461C06" w14:textId="56DD1CF2" w:rsidR="00A25D3B" w:rsidRDefault="00A25D3B" w:rsidP="00794963">
            <w:r>
              <w:t>Fab Test Requirements</w:t>
            </w:r>
            <w:r w:rsidR="00F27491">
              <w:t xml:space="preserve"> (</w:t>
            </w:r>
            <w:r w:rsidR="003B688B">
              <w:t>e.g.,</w:t>
            </w:r>
            <w:r w:rsidR="00F27491">
              <w:t xml:space="preserve"> Netlist connectivity)</w:t>
            </w:r>
          </w:p>
        </w:tc>
        <w:tc>
          <w:tcPr>
            <w:tcW w:w="985" w:type="dxa"/>
            <w:vAlign w:val="center"/>
          </w:tcPr>
          <w:p w14:paraId="2BADE7E6" w14:textId="77777777" w:rsidR="00A25D3B" w:rsidRDefault="00A25D3B" w:rsidP="00794963"/>
        </w:tc>
      </w:tr>
    </w:tbl>
    <w:p w14:paraId="32EF87D9" w14:textId="77777777" w:rsidR="00180F69" w:rsidRDefault="00180F69" w:rsidP="00180F69">
      <w:pPr>
        <w:pStyle w:val="Heading2"/>
      </w:pPr>
      <w:bookmarkStart w:id="5" w:name="_Toc94268447"/>
      <w:bookmarkStart w:id="6" w:name="_Toc101784761"/>
      <w:r>
        <w:t>Assembly Documentation</w:t>
      </w:r>
      <w:bookmarkEnd w:id="5"/>
      <w:bookmarkEnd w:id="6"/>
    </w:p>
    <w:p w14:paraId="485CEB0E" w14:textId="77777777" w:rsidR="009225DB" w:rsidRDefault="009225DB" w:rsidP="009225DB">
      <w:pPr>
        <w:ind w:left="720"/>
      </w:pPr>
    </w:p>
    <w:tbl>
      <w:tblPr>
        <w:tblStyle w:val="TableGrid"/>
        <w:tblW w:w="0" w:type="auto"/>
        <w:tblInd w:w="720" w:type="dxa"/>
        <w:tblLook w:val="04A0" w:firstRow="1" w:lastRow="0" w:firstColumn="1" w:lastColumn="0" w:noHBand="0" w:noVBand="1"/>
      </w:tblPr>
      <w:tblGrid>
        <w:gridCol w:w="805"/>
        <w:gridCol w:w="8280"/>
        <w:gridCol w:w="985"/>
      </w:tblGrid>
      <w:tr w:rsidR="00B11936" w14:paraId="5A73E612" w14:textId="77777777" w:rsidTr="00DC7E68">
        <w:trPr>
          <w:cantSplit/>
          <w:tblHeader/>
        </w:trPr>
        <w:tc>
          <w:tcPr>
            <w:tcW w:w="805" w:type="dxa"/>
            <w:shd w:val="clear" w:color="auto" w:fill="D9D9D9" w:themeFill="background1" w:themeFillShade="D9"/>
            <w:vAlign w:val="center"/>
          </w:tcPr>
          <w:p w14:paraId="6CFDD8CE" w14:textId="77777777" w:rsidR="00B11936" w:rsidRDefault="00B11936" w:rsidP="00573836">
            <w:r>
              <w:t>Item</w:t>
            </w:r>
          </w:p>
        </w:tc>
        <w:tc>
          <w:tcPr>
            <w:tcW w:w="8280" w:type="dxa"/>
            <w:shd w:val="clear" w:color="auto" w:fill="D9D9D9" w:themeFill="background1" w:themeFillShade="D9"/>
            <w:vAlign w:val="center"/>
          </w:tcPr>
          <w:p w14:paraId="61734FC5" w14:textId="77777777" w:rsidR="00B11936" w:rsidRDefault="00B11936" w:rsidP="00573836">
            <w:r>
              <w:t>Description</w:t>
            </w:r>
          </w:p>
        </w:tc>
        <w:tc>
          <w:tcPr>
            <w:tcW w:w="985" w:type="dxa"/>
            <w:shd w:val="clear" w:color="auto" w:fill="D9D9D9" w:themeFill="background1" w:themeFillShade="D9"/>
            <w:vAlign w:val="center"/>
          </w:tcPr>
          <w:p w14:paraId="1FC81900" w14:textId="77777777" w:rsidR="00B11936" w:rsidRDefault="00B11936" w:rsidP="00573836">
            <w:r>
              <w:t>Check</w:t>
            </w:r>
          </w:p>
        </w:tc>
      </w:tr>
      <w:tr w:rsidR="005638F4" w14:paraId="147E41DE" w14:textId="77777777" w:rsidTr="001944FE">
        <w:trPr>
          <w:cantSplit/>
        </w:trPr>
        <w:tc>
          <w:tcPr>
            <w:tcW w:w="805" w:type="dxa"/>
            <w:vAlign w:val="center"/>
          </w:tcPr>
          <w:p w14:paraId="2B4E2EE9" w14:textId="7E7B546D" w:rsidR="005638F4" w:rsidRDefault="005638F4" w:rsidP="005638F4">
            <w:r>
              <w:t>4.1</w:t>
            </w:r>
          </w:p>
        </w:tc>
        <w:tc>
          <w:tcPr>
            <w:tcW w:w="8280" w:type="dxa"/>
          </w:tcPr>
          <w:p w14:paraId="1A5D3614" w14:textId="1521098C" w:rsidR="005638F4" w:rsidRDefault="005638F4" w:rsidP="005638F4">
            <w:r>
              <w:t>Bill of Materials – see below</w:t>
            </w:r>
          </w:p>
        </w:tc>
        <w:tc>
          <w:tcPr>
            <w:tcW w:w="985" w:type="dxa"/>
            <w:vAlign w:val="center"/>
          </w:tcPr>
          <w:p w14:paraId="04F05F22" w14:textId="77777777" w:rsidR="005638F4" w:rsidRDefault="005638F4" w:rsidP="005638F4"/>
        </w:tc>
      </w:tr>
      <w:tr w:rsidR="005638F4" w14:paraId="2708351A" w14:textId="77777777" w:rsidTr="001944FE">
        <w:trPr>
          <w:cantSplit/>
        </w:trPr>
        <w:tc>
          <w:tcPr>
            <w:tcW w:w="805" w:type="dxa"/>
            <w:vAlign w:val="center"/>
          </w:tcPr>
          <w:p w14:paraId="4AB1A30F" w14:textId="206855C7" w:rsidR="005638F4" w:rsidRDefault="005638F4" w:rsidP="005638F4">
            <w:r>
              <w:t>4.2</w:t>
            </w:r>
          </w:p>
        </w:tc>
        <w:tc>
          <w:tcPr>
            <w:tcW w:w="8280" w:type="dxa"/>
          </w:tcPr>
          <w:p w14:paraId="132B6876" w14:textId="2B1A753F" w:rsidR="005638F4" w:rsidRDefault="005638F4" w:rsidP="005638F4">
            <w:r>
              <w:t>Drawing of Finished Board with overall dimensions</w:t>
            </w:r>
          </w:p>
        </w:tc>
        <w:tc>
          <w:tcPr>
            <w:tcW w:w="985" w:type="dxa"/>
            <w:vAlign w:val="center"/>
          </w:tcPr>
          <w:p w14:paraId="0353203B" w14:textId="77777777" w:rsidR="005638F4" w:rsidRDefault="005638F4" w:rsidP="005638F4"/>
        </w:tc>
      </w:tr>
      <w:tr w:rsidR="005638F4" w14:paraId="34C6880A" w14:textId="77777777" w:rsidTr="001944FE">
        <w:trPr>
          <w:cantSplit/>
        </w:trPr>
        <w:tc>
          <w:tcPr>
            <w:tcW w:w="805" w:type="dxa"/>
            <w:vAlign w:val="center"/>
          </w:tcPr>
          <w:p w14:paraId="00E9ECBC" w14:textId="551CB84F" w:rsidR="005638F4" w:rsidRDefault="005638F4" w:rsidP="005638F4">
            <w:r>
              <w:t>4.3</w:t>
            </w:r>
          </w:p>
        </w:tc>
        <w:tc>
          <w:tcPr>
            <w:tcW w:w="8280" w:type="dxa"/>
          </w:tcPr>
          <w:p w14:paraId="292B9AF3" w14:textId="6BA3D8E8" w:rsidR="005638F4" w:rsidRDefault="005638F4" w:rsidP="005638F4">
            <w:r>
              <w:t>Notes for any special processes (e.g., swage nut location, heatsink installation, wires soldered to board, conformal coating, etc.)</w:t>
            </w:r>
          </w:p>
        </w:tc>
        <w:tc>
          <w:tcPr>
            <w:tcW w:w="985" w:type="dxa"/>
            <w:vAlign w:val="center"/>
          </w:tcPr>
          <w:p w14:paraId="08E42E07" w14:textId="77777777" w:rsidR="005638F4" w:rsidRDefault="005638F4" w:rsidP="005638F4"/>
        </w:tc>
      </w:tr>
      <w:tr w:rsidR="005638F4" w14:paraId="050F9018" w14:textId="77777777" w:rsidTr="001944FE">
        <w:trPr>
          <w:cantSplit/>
        </w:trPr>
        <w:tc>
          <w:tcPr>
            <w:tcW w:w="805" w:type="dxa"/>
            <w:vAlign w:val="center"/>
          </w:tcPr>
          <w:p w14:paraId="3F5DC063" w14:textId="6CAC4728" w:rsidR="005638F4" w:rsidRDefault="005638F4" w:rsidP="005638F4">
            <w:r>
              <w:t>4.4</w:t>
            </w:r>
          </w:p>
        </w:tc>
        <w:tc>
          <w:tcPr>
            <w:tcW w:w="8280" w:type="dxa"/>
          </w:tcPr>
          <w:p w14:paraId="0AAA6282" w14:textId="2FFF88CC" w:rsidR="005638F4" w:rsidRDefault="005638F4" w:rsidP="005638F4">
            <w:r>
              <w:t>RoHS compliance process requirements</w:t>
            </w:r>
          </w:p>
        </w:tc>
        <w:tc>
          <w:tcPr>
            <w:tcW w:w="985" w:type="dxa"/>
            <w:vAlign w:val="center"/>
          </w:tcPr>
          <w:p w14:paraId="4591CA6D" w14:textId="77777777" w:rsidR="005638F4" w:rsidRDefault="005638F4" w:rsidP="005638F4"/>
        </w:tc>
      </w:tr>
      <w:tr w:rsidR="005638F4" w14:paraId="743EF67E" w14:textId="77777777" w:rsidTr="001944FE">
        <w:trPr>
          <w:cantSplit/>
        </w:trPr>
        <w:tc>
          <w:tcPr>
            <w:tcW w:w="805" w:type="dxa"/>
            <w:vAlign w:val="center"/>
          </w:tcPr>
          <w:p w14:paraId="411789B0" w14:textId="3C4A4776" w:rsidR="005638F4" w:rsidRDefault="005638F4" w:rsidP="005638F4">
            <w:r>
              <w:t>4.5</w:t>
            </w:r>
          </w:p>
        </w:tc>
        <w:tc>
          <w:tcPr>
            <w:tcW w:w="8280" w:type="dxa"/>
          </w:tcPr>
          <w:p w14:paraId="3F09FBC8" w14:textId="3BBA7940" w:rsidR="005638F4" w:rsidRDefault="005638F4" w:rsidP="005638F4">
            <w:r>
              <w:t>Assembly Standards (e.g., IPC-A-610 Class 1,2,3)</w:t>
            </w:r>
          </w:p>
        </w:tc>
        <w:tc>
          <w:tcPr>
            <w:tcW w:w="985" w:type="dxa"/>
            <w:vAlign w:val="center"/>
          </w:tcPr>
          <w:p w14:paraId="7D0CEF22" w14:textId="77777777" w:rsidR="005638F4" w:rsidRDefault="005638F4" w:rsidP="005638F4"/>
        </w:tc>
      </w:tr>
      <w:tr w:rsidR="005638F4" w14:paraId="1D8C0E34" w14:textId="77777777" w:rsidTr="001944FE">
        <w:trPr>
          <w:cantSplit/>
        </w:trPr>
        <w:tc>
          <w:tcPr>
            <w:tcW w:w="805" w:type="dxa"/>
            <w:vAlign w:val="center"/>
          </w:tcPr>
          <w:p w14:paraId="4CA4C156" w14:textId="2082D714" w:rsidR="005638F4" w:rsidRDefault="005638F4" w:rsidP="005638F4">
            <w:r>
              <w:t>4.6</w:t>
            </w:r>
          </w:p>
        </w:tc>
        <w:tc>
          <w:tcPr>
            <w:tcW w:w="8280" w:type="dxa"/>
          </w:tcPr>
          <w:p w14:paraId="6799D356" w14:textId="1E59966D" w:rsidR="005638F4" w:rsidRDefault="005638F4" w:rsidP="005638F4">
            <w:r>
              <w:t>Reference to Pick-and-Place file</w:t>
            </w:r>
          </w:p>
        </w:tc>
        <w:tc>
          <w:tcPr>
            <w:tcW w:w="985" w:type="dxa"/>
            <w:vAlign w:val="center"/>
          </w:tcPr>
          <w:p w14:paraId="134D74F1" w14:textId="77777777" w:rsidR="005638F4" w:rsidRDefault="005638F4" w:rsidP="005638F4"/>
        </w:tc>
      </w:tr>
      <w:tr w:rsidR="00361BBB" w14:paraId="349A2BDC" w14:textId="77777777" w:rsidTr="001944FE">
        <w:trPr>
          <w:cantSplit/>
        </w:trPr>
        <w:tc>
          <w:tcPr>
            <w:tcW w:w="805" w:type="dxa"/>
            <w:vAlign w:val="center"/>
          </w:tcPr>
          <w:p w14:paraId="36BF3400" w14:textId="280976DF" w:rsidR="00361BBB" w:rsidRDefault="00361BBB" w:rsidP="005638F4">
            <w:r>
              <w:t>4.7</w:t>
            </w:r>
          </w:p>
        </w:tc>
        <w:tc>
          <w:tcPr>
            <w:tcW w:w="8280" w:type="dxa"/>
          </w:tcPr>
          <w:p w14:paraId="603AA928" w14:textId="7725AC50" w:rsidR="00361BBB" w:rsidRDefault="00A25D3B" w:rsidP="005638F4">
            <w:r>
              <w:t>Test Requirements</w:t>
            </w:r>
          </w:p>
        </w:tc>
        <w:tc>
          <w:tcPr>
            <w:tcW w:w="985" w:type="dxa"/>
            <w:vAlign w:val="center"/>
          </w:tcPr>
          <w:p w14:paraId="45785679" w14:textId="77777777" w:rsidR="00361BBB" w:rsidRDefault="00361BBB" w:rsidP="005638F4"/>
        </w:tc>
      </w:tr>
    </w:tbl>
    <w:p w14:paraId="3FB429DE" w14:textId="2C92AE22" w:rsidR="00C642AE" w:rsidRDefault="00CD463F" w:rsidP="00DE22D1">
      <w:pPr>
        <w:pStyle w:val="Heading2"/>
      </w:pPr>
      <w:bookmarkStart w:id="7" w:name="_Toc101784762"/>
      <w:r>
        <w:t>Bill of Materials</w:t>
      </w:r>
      <w:bookmarkEnd w:id="7"/>
    </w:p>
    <w:p w14:paraId="7DB6F519" w14:textId="77777777" w:rsidR="00C642AE" w:rsidRDefault="00C642AE" w:rsidP="00C642AE">
      <w:pPr>
        <w:ind w:left="720"/>
      </w:pPr>
    </w:p>
    <w:tbl>
      <w:tblPr>
        <w:tblStyle w:val="TableGrid"/>
        <w:tblW w:w="0" w:type="auto"/>
        <w:tblInd w:w="720" w:type="dxa"/>
        <w:tblLook w:val="04A0" w:firstRow="1" w:lastRow="0" w:firstColumn="1" w:lastColumn="0" w:noHBand="0" w:noVBand="1"/>
      </w:tblPr>
      <w:tblGrid>
        <w:gridCol w:w="805"/>
        <w:gridCol w:w="8280"/>
        <w:gridCol w:w="985"/>
      </w:tblGrid>
      <w:tr w:rsidR="00C642AE" w14:paraId="2F339FA1" w14:textId="77777777" w:rsidTr="00DC7E68">
        <w:trPr>
          <w:cantSplit/>
          <w:tblHeader/>
        </w:trPr>
        <w:tc>
          <w:tcPr>
            <w:tcW w:w="805" w:type="dxa"/>
            <w:shd w:val="clear" w:color="auto" w:fill="D9D9D9" w:themeFill="background1" w:themeFillShade="D9"/>
            <w:vAlign w:val="center"/>
          </w:tcPr>
          <w:p w14:paraId="6EE5BCE9" w14:textId="77777777" w:rsidR="00C642AE" w:rsidRDefault="00C642AE" w:rsidP="00573836">
            <w:r>
              <w:t>Item</w:t>
            </w:r>
          </w:p>
        </w:tc>
        <w:tc>
          <w:tcPr>
            <w:tcW w:w="8280" w:type="dxa"/>
            <w:shd w:val="clear" w:color="auto" w:fill="D9D9D9" w:themeFill="background1" w:themeFillShade="D9"/>
            <w:vAlign w:val="center"/>
          </w:tcPr>
          <w:p w14:paraId="7E8D2828" w14:textId="77777777" w:rsidR="00C642AE" w:rsidRDefault="00C642AE" w:rsidP="00573836">
            <w:r>
              <w:t>Description</w:t>
            </w:r>
          </w:p>
        </w:tc>
        <w:tc>
          <w:tcPr>
            <w:tcW w:w="985" w:type="dxa"/>
            <w:shd w:val="clear" w:color="auto" w:fill="D9D9D9" w:themeFill="background1" w:themeFillShade="D9"/>
            <w:vAlign w:val="center"/>
          </w:tcPr>
          <w:p w14:paraId="084A8DEE" w14:textId="77777777" w:rsidR="00C642AE" w:rsidRDefault="00C642AE" w:rsidP="00573836">
            <w:r>
              <w:t>Check</w:t>
            </w:r>
          </w:p>
        </w:tc>
      </w:tr>
      <w:tr w:rsidR="00572C14" w14:paraId="2296D79A" w14:textId="77777777" w:rsidTr="003E4EC2">
        <w:trPr>
          <w:cantSplit/>
        </w:trPr>
        <w:tc>
          <w:tcPr>
            <w:tcW w:w="805" w:type="dxa"/>
            <w:vAlign w:val="center"/>
          </w:tcPr>
          <w:p w14:paraId="6A7FB7DB" w14:textId="4F510614" w:rsidR="00572C14" w:rsidRDefault="00572C14" w:rsidP="00572C14">
            <w:r>
              <w:t>5.1</w:t>
            </w:r>
          </w:p>
        </w:tc>
        <w:tc>
          <w:tcPr>
            <w:tcW w:w="8280" w:type="dxa"/>
          </w:tcPr>
          <w:p w14:paraId="420EAF70" w14:textId="7562AF5D" w:rsidR="00572C14" w:rsidRDefault="00572C14" w:rsidP="00572C14">
            <w:r>
              <w:t>Part Description (e.g., Capacitor 0.1uF 35v 0805)</w:t>
            </w:r>
          </w:p>
        </w:tc>
        <w:tc>
          <w:tcPr>
            <w:tcW w:w="985" w:type="dxa"/>
            <w:vAlign w:val="center"/>
          </w:tcPr>
          <w:p w14:paraId="486D4257" w14:textId="77777777" w:rsidR="00572C14" w:rsidRDefault="00572C14" w:rsidP="00572C14"/>
        </w:tc>
      </w:tr>
      <w:tr w:rsidR="00572C14" w14:paraId="517757A0" w14:textId="77777777" w:rsidTr="003E4EC2">
        <w:trPr>
          <w:cantSplit/>
        </w:trPr>
        <w:tc>
          <w:tcPr>
            <w:tcW w:w="805" w:type="dxa"/>
            <w:vAlign w:val="center"/>
          </w:tcPr>
          <w:p w14:paraId="38F4E982" w14:textId="5E506EBE" w:rsidR="00572C14" w:rsidRDefault="00572C14" w:rsidP="00572C14">
            <w:r>
              <w:t>5.2</w:t>
            </w:r>
          </w:p>
        </w:tc>
        <w:tc>
          <w:tcPr>
            <w:tcW w:w="8280" w:type="dxa"/>
          </w:tcPr>
          <w:p w14:paraId="26AEF86B" w14:textId="65EE7A12" w:rsidR="00572C14" w:rsidRDefault="00572C14" w:rsidP="00572C14">
            <w:r>
              <w:t>Quantity</w:t>
            </w:r>
          </w:p>
        </w:tc>
        <w:tc>
          <w:tcPr>
            <w:tcW w:w="985" w:type="dxa"/>
            <w:vAlign w:val="center"/>
          </w:tcPr>
          <w:p w14:paraId="217CF2B2" w14:textId="77777777" w:rsidR="00572C14" w:rsidRDefault="00572C14" w:rsidP="00572C14"/>
        </w:tc>
      </w:tr>
      <w:tr w:rsidR="00572C14" w14:paraId="70239D4F" w14:textId="77777777" w:rsidTr="003E4EC2">
        <w:trPr>
          <w:cantSplit/>
        </w:trPr>
        <w:tc>
          <w:tcPr>
            <w:tcW w:w="805" w:type="dxa"/>
            <w:vAlign w:val="center"/>
          </w:tcPr>
          <w:p w14:paraId="501CED56" w14:textId="11364D42" w:rsidR="00572C14" w:rsidRDefault="00572C14" w:rsidP="00572C14">
            <w:r>
              <w:t>5.3</w:t>
            </w:r>
          </w:p>
        </w:tc>
        <w:tc>
          <w:tcPr>
            <w:tcW w:w="8280" w:type="dxa"/>
          </w:tcPr>
          <w:p w14:paraId="00C9EB5D" w14:textId="4F065E2F" w:rsidR="00572C14" w:rsidRDefault="00572C14" w:rsidP="00572C14">
            <w:r>
              <w:t>Reference Designator</w:t>
            </w:r>
            <w:r w:rsidR="0089580E">
              <w:t xml:space="preserve"> – position on the board</w:t>
            </w:r>
          </w:p>
        </w:tc>
        <w:tc>
          <w:tcPr>
            <w:tcW w:w="985" w:type="dxa"/>
            <w:vAlign w:val="center"/>
          </w:tcPr>
          <w:p w14:paraId="5D571092" w14:textId="77777777" w:rsidR="00572C14" w:rsidRDefault="00572C14" w:rsidP="00572C14"/>
        </w:tc>
      </w:tr>
      <w:tr w:rsidR="00572C14" w14:paraId="3983DF96" w14:textId="77777777" w:rsidTr="003E4EC2">
        <w:trPr>
          <w:cantSplit/>
        </w:trPr>
        <w:tc>
          <w:tcPr>
            <w:tcW w:w="805" w:type="dxa"/>
            <w:vAlign w:val="center"/>
          </w:tcPr>
          <w:p w14:paraId="59E015F3" w14:textId="2F9E3DCB" w:rsidR="00572C14" w:rsidRDefault="00572C14" w:rsidP="00572C14">
            <w:r>
              <w:t>5.4</w:t>
            </w:r>
          </w:p>
        </w:tc>
        <w:tc>
          <w:tcPr>
            <w:tcW w:w="8280" w:type="dxa"/>
          </w:tcPr>
          <w:p w14:paraId="04B6E246" w14:textId="13253D8F" w:rsidR="00572C14" w:rsidRDefault="00572C14" w:rsidP="00572C14">
            <w:r>
              <w:t>Part Manufacturer</w:t>
            </w:r>
          </w:p>
        </w:tc>
        <w:tc>
          <w:tcPr>
            <w:tcW w:w="985" w:type="dxa"/>
            <w:vAlign w:val="center"/>
          </w:tcPr>
          <w:p w14:paraId="7713467B" w14:textId="77777777" w:rsidR="00572C14" w:rsidRDefault="00572C14" w:rsidP="00572C14"/>
        </w:tc>
      </w:tr>
      <w:tr w:rsidR="00572C14" w14:paraId="5C68F492" w14:textId="77777777" w:rsidTr="003E4EC2">
        <w:trPr>
          <w:cantSplit/>
        </w:trPr>
        <w:tc>
          <w:tcPr>
            <w:tcW w:w="805" w:type="dxa"/>
            <w:vAlign w:val="center"/>
          </w:tcPr>
          <w:p w14:paraId="6CF26728" w14:textId="2A24A23E" w:rsidR="00572C14" w:rsidRDefault="00572C14" w:rsidP="00572C14">
            <w:r>
              <w:t>5.5</w:t>
            </w:r>
          </w:p>
        </w:tc>
        <w:tc>
          <w:tcPr>
            <w:tcW w:w="8280" w:type="dxa"/>
          </w:tcPr>
          <w:p w14:paraId="2A6C52E2" w14:textId="417B7236" w:rsidR="00572C14" w:rsidRDefault="00572C14" w:rsidP="00572C14">
            <w:r>
              <w:t>Manufacturers Part Number</w:t>
            </w:r>
          </w:p>
        </w:tc>
        <w:tc>
          <w:tcPr>
            <w:tcW w:w="985" w:type="dxa"/>
            <w:vAlign w:val="center"/>
          </w:tcPr>
          <w:p w14:paraId="18B46A91" w14:textId="77777777" w:rsidR="00572C14" w:rsidRDefault="00572C14" w:rsidP="00572C14"/>
        </w:tc>
      </w:tr>
      <w:tr w:rsidR="00572C14" w14:paraId="6AA2AB05" w14:textId="77777777" w:rsidTr="003E4EC2">
        <w:trPr>
          <w:cantSplit/>
        </w:trPr>
        <w:tc>
          <w:tcPr>
            <w:tcW w:w="805" w:type="dxa"/>
            <w:vAlign w:val="center"/>
          </w:tcPr>
          <w:p w14:paraId="4BF25897" w14:textId="27EA81E3" w:rsidR="00572C14" w:rsidRDefault="00572C14" w:rsidP="00572C14">
            <w:r>
              <w:t>5.6</w:t>
            </w:r>
          </w:p>
        </w:tc>
        <w:tc>
          <w:tcPr>
            <w:tcW w:w="8280" w:type="dxa"/>
          </w:tcPr>
          <w:p w14:paraId="2B3D752B" w14:textId="7D87DFEA" w:rsidR="00572C14" w:rsidRDefault="00572C14" w:rsidP="00572C14">
            <w:r>
              <w:t xml:space="preserve">Alternate </w:t>
            </w:r>
            <w:proofErr w:type="spellStart"/>
            <w:r>
              <w:t>Mfg</w:t>
            </w:r>
            <w:proofErr w:type="spellEnd"/>
            <w:r>
              <w:t xml:space="preserve"> and </w:t>
            </w:r>
            <w:proofErr w:type="spellStart"/>
            <w:r>
              <w:t>Mfg</w:t>
            </w:r>
            <w:proofErr w:type="spellEnd"/>
            <w:r>
              <w:t xml:space="preserve"> P/N</w:t>
            </w:r>
          </w:p>
        </w:tc>
        <w:tc>
          <w:tcPr>
            <w:tcW w:w="985" w:type="dxa"/>
            <w:vAlign w:val="center"/>
          </w:tcPr>
          <w:p w14:paraId="6FC4C411" w14:textId="77777777" w:rsidR="00572C14" w:rsidRDefault="00572C14" w:rsidP="00572C14"/>
        </w:tc>
      </w:tr>
    </w:tbl>
    <w:p w14:paraId="2DDE0887" w14:textId="0FB2570D" w:rsidR="00127552" w:rsidRDefault="00127552" w:rsidP="0091440A">
      <w:pPr>
        <w:pStyle w:val="Heading2"/>
      </w:pPr>
    </w:p>
    <w:sectPr w:rsidR="00127552" w:rsidSect="005E6FD0">
      <w:headerReference w:type="default" r:id="rId11"/>
      <w:headerReference w:type="first" r:id="rId12"/>
      <w:pgSz w:w="12240" w:h="15840" w:code="1"/>
      <w:pgMar w:top="720" w:right="720" w:bottom="720" w:left="72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F70C" w14:textId="77777777" w:rsidR="00D31AAF" w:rsidRDefault="00D31AAF">
      <w:r>
        <w:separator/>
      </w:r>
    </w:p>
  </w:endnote>
  <w:endnote w:type="continuationSeparator" w:id="0">
    <w:p w14:paraId="54B1A7D1" w14:textId="77777777" w:rsidR="00D31AAF" w:rsidRDefault="00D3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195D" w14:textId="77777777" w:rsidR="00D31AAF" w:rsidRDefault="00D31AAF">
      <w:r>
        <w:separator/>
      </w:r>
    </w:p>
  </w:footnote>
  <w:footnote w:type="continuationSeparator" w:id="0">
    <w:p w14:paraId="42D30607" w14:textId="77777777" w:rsidR="00D31AAF" w:rsidRDefault="00D31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90" w:type="dxa"/>
      <w:jc w:val="center"/>
      <w:tblLook w:val="01E0" w:firstRow="1" w:lastRow="1" w:firstColumn="1" w:lastColumn="1" w:noHBand="0" w:noVBand="0"/>
    </w:tblPr>
    <w:tblGrid>
      <w:gridCol w:w="1818"/>
      <w:gridCol w:w="882"/>
      <w:gridCol w:w="6120"/>
      <w:gridCol w:w="1170"/>
    </w:tblGrid>
    <w:tr w:rsidR="00C76849" w14:paraId="619C1CDC" w14:textId="77777777" w:rsidTr="004C2BC2">
      <w:trPr>
        <w:trHeight w:val="143"/>
        <w:jc w:val="center"/>
      </w:trPr>
      <w:tc>
        <w:tcPr>
          <w:tcW w:w="1818" w:type="dxa"/>
          <w:tcBorders>
            <w:top w:val="single" w:sz="12" w:space="0" w:color="auto"/>
            <w:left w:val="single" w:sz="12" w:space="0" w:color="auto"/>
            <w:bottom w:val="nil"/>
          </w:tcBorders>
        </w:tcPr>
        <w:p w14:paraId="3ABF4EF7" w14:textId="181A0023" w:rsidR="00C76849" w:rsidRDefault="00A56F49" w:rsidP="004C2BC2">
          <w:pPr>
            <w:pStyle w:val="CellHeading"/>
          </w:pPr>
          <w:r>
            <w:t>Document</w:t>
          </w:r>
        </w:p>
      </w:tc>
      <w:tc>
        <w:tcPr>
          <w:tcW w:w="882" w:type="dxa"/>
          <w:tcBorders>
            <w:top w:val="single" w:sz="12" w:space="0" w:color="auto"/>
            <w:bottom w:val="nil"/>
          </w:tcBorders>
        </w:tcPr>
        <w:p w14:paraId="58452196" w14:textId="180CF69A" w:rsidR="00C76849" w:rsidRDefault="00A56F49" w:rsidP="00DB51A8">
          <w:pPr>
            <w:pStyle w:val="CellHeading"/>
          </w:pPr>
          <w:r>
            <w:t>Revision</w:t>
          </w:r>
        </w:p>
      </w:tc>
      <w:tc>
        <w:tcPr>
          <w:tcW w:w="6120" w:type="dxa"/>
          <w:tcBorders>
            <w:top w:val="single" w:sz="12" w:space="0" w:color="auto"/>
            <w:bottom w:val="nil"/>
          </w:tcBorders>
        </w:tcPr>
        <w:p w14:paraId="6F2658BF" w14:textId="77777777" w:rsidR="00C76849" w:rsidRDefault="00C76849" w:rsidP="00DB51A8">
          <w:pPr>
            <w:pStyle w:val="CellHeading"/>
          </w:pPr>
          <w:r>
            <w:t>title</w:t>
          </w:r>
        </w:p>
      </w:tc>
      <w:tc>
        <w:tcPr>
          <w:tcW w:w="1170" w:type="dxa"/>
          <w:tcBorders>
            <w:top w:val="single" w:sz="12" w:space="0" w:color="auto"/>
            <w:bottom w:val="nil"/>
            <w:right w:val="single" w:sz="12" w:space="0" w:color="auto"/>
          </w:tcBorders>
        </w:tcPr>
        <w:p w14:paraId="2D278EC0" w14:textId="77777777" w:rsidR="00C76849" w:rsidRDefault="00C76849" w:rsidP="00DB51A8">
          <w:pPr>
            <w:pStyle w:val="CellHeading"/>
          </w:pPr>
          <w:r>
            <w:t>page</w:t>
          </w:r>
        </w:p>
      </w:tc>
    </w:tr>
    <w:tr w:rsidR="00C76849" w14:paraId="22524106" w14:textId="77777777" w:rsidTr="004C2BC2">
      <w:trPr>
        <w:jc w:val="center"/>
      </w:trPr>
      <w:sdt>
        <w:sdtPr>
          <w:rPr>
            <w:sz w:val="32"/>
            <w:szCs w:val="32"/>
          </w:rPr>
          <w:alias w:val="Subject"/>
          <w:tag w:val=""/>
          <w:id w:val="-643495631"/>
          <w:placeholder>
            <w:docPart w:val="C58C8BF332704DC4A6FCAEFF31714208"/>
          </w:placeholder>
          <w:dataBinding w:prefixMappings="xmlns:ns0='http://purl.org/dc/elements/1.1/' xmlns:ns1='http://schemas.openxmlformats.org/package/2006/metadata/core-properties' " w:xpath="/ns1:coreProperties[1]/ns0:subject[1]" w:storeItemID="{6C3C8BC8-F283-45AE-878A-BAB7291924A1}"/>
          <w:text/>
        </w:sdtPr>
        <w:sdtEndPr/>
        <w:sdtContent>
          <w:tc>
            <w:tcPr>
              <w:tcW w:w="1818" w:type="dxa"/>
              <w:tcBorders>
                <w:top w:val="nil"/>
                <w:left w:val="single" w:sz="12" w:space="0" w:color="auto"/>
                <w:bottom w:val="single" w:sz="4" w:space="0" w:color="auto"/>
              </w:tcBorders>
              <w:vAlign w:val="center"/>
            </w:tcPr>
            <w:p w14:paraId="3D0C1E35" w14:textId="36B28ED3" w:rsidR="00C76849" w:rsidRPr="00F36910" w:rsidRDefault="003042C2" w:rsidP="00DB51A8">
              <w:pPr>
                <w:pStyle w:val="CellBody"/>
                <w:ind w:right="-126"/>
                <w:jc w:val="center"/>
                <w:rPr>
                  <w:sz w:val="32"/>
                  <w:szCs w:val="32"/>
                </w:rPr>
              </w:pPr>
              <w:r>
                <w:rPr>
                  <w:sz w:val="32"/>
                  <w:szCs w:val="32"/>
                </w:rPr>
                <w:t>Document Review</w:t>
              </w:r>
            </w:p>
          </w:tc>
        </w:sdtContent>
      </w:sdt>
      <w:tc>
        <w:tcPr>
          <w:tcW w:w="882" w:type="dxa"/>
          <w:tcBorders>
            <w:top w:val="nil"/>
            <w:bottom w:val="single" w:sz="4" w:space="0" w:color="auto"/>
          </w:tcBorders>
          <w:vAlign w:val="center"/>
        </w:tcPr>
        <w:p w14:paraId="14EF9B84" w14:textId="02FC4C36" w:rsidR="00C76849" w:rsidRPr="00F36910" w:rsidRDefault="00D31AAF" w:rsidP="00AC30D5">
          <w:pPr>
            <w:pStyle w:val="CellBody"/>
            <w:ind w:right="-126"/>
            <w:jc w:val="center"/>
            <w:rPr>
              <w:sz w:val="32"/>
              <w:szCs w:val="32"/>
            </w:rPr>
          </w:pPr>
          <w:sdt>
            <w:sdtPr>
              <w:rPr>
                <w:sz w:val="32"/>
                <w:szCs w:val="32"/>
              </w:rPr>
              <w:alias w:val="Status"/>
              <w:tag w:val=""/>
              <w:id w:val="2121800848"/>
              <w:placeholder>
                <w:docPart w:val="54995BB8C4434A2EAF47C0082DD0E151"/>
              </w:placeholder>
              <w:dataBinding w:prefixMappings="xmlns:ns0='http://purl.org/dc/elements/1.1/' xmlns:ns1='http://schemas.openxmlformats.org/package/2006/metadata/core-properties' " w:xpath="/ns1:coreProperties[1]/ns1:contentStatus[1]" w:storeItemID="{6C3C8BC8-F283-45AE-878A-BAB7291924A1}"/>
              <w:text/>
            </w:sdtPr>
            <w:sdtEndPr/>
            <w:sdtContent>
              <w:r w:rsidR="003042C2">
                <w:rPr>
                  <w:sz w:val="32"/>
                  <w:szCs w:val="32"/>
                </w:rPr>
                <w:t>A</w:t>
              </w:r>
            </w:sdtContent>
          </w:sdt>
          <w:r w:rsidR="00C76849">
            <w:rPr>
              <w:sz w:val="32"/>
              <w:szCs w:val="32"/>
            </w:rPr>
            <w:fldChar w:fldCharType="begin"/>
          </w:r>
          <w:r w:rsidR="00C76849">
            <w:rPr>
              <w:sz w:val="32"/>
              <w:szCs w:val="32"/>
            </w:rPr>
            <w:instrText xml:space="preserve"> DOCVARIABLE  RevNo  \* MERGEFORMAT </w:instrText>
          </w:r>
          <w:r w:rsidR="00C76849">
            <w:rPr>
              <w:sz w:val="32"/>
              <w:szCs w:val="32"/>
            </w:rPr>
            <w:fldChar w:fldCharType="end"/>
          </w:r>
        </w:p>
      </w:tc>
      <w:tc>
        <w:tcPr>
          <w:tcW w:w="6120" w:type="dxa"/>
          <w:tcBorders>
            <w:top w:val="nil"/>
            <w:bottom w:val="single" w:sz="4" w:space="0" w:color="auto"/>
          </w:tcBorders>
          <w:vAlign w:val="center"/>
        </w:tcPr>
        <w:p w14:paraId="472DDCA3" w14:textId="0091BEE9" w:rsidR="00C76849" w:rsidRPr="00690EC5" w:rsidRDefault="00D31AAF" w:rsidP="00DB51A8">
          <w:pPr>
            <w:pStyle w:val="CellBody"/>
            <w:spacing w:line="360" w:lineRule="exact"/>
            <w:jc w:val="center"/>
          </w:pPr>
          <w:sdt>
            <w:sdtPr>
              <w:alias w:val="Title"/>
              <w:tag w:val=""/>
              <w:id w:val="1952281218"/>
              <w:placeholder>
                <w:docPart w:val="720096B34A70429BA11F309AC52BAFC1"/>
              </w:placeholder>
              <w:dataBinding w:prefixMappings="xmlns:ns0='http://purl.org/dc/elements/1.1/' xmlns:ns1='http://schemas.openxmlformats.org/package/2006/metadata/core-properties' " w:xpath="/ns1:coreProperties[1]/ns0:title[1]" w:storeItemID="{6C3C8BC8-F283-45AE-878A-BAB7291924A1}"/>
              <w:text/>
            </w:sdtPr>
            <w:sdtEndPr/>
            <w:sdtContent>
              <w:r w:rsidR="0086501F">
                <w:t>Printed Circuit Boards</w:t>
              </w:r>
            </w:sdtContent>
          </w:sdt>
          <w:r w:rsidR="00C76849">
            <w:fldChar w:fldCharType="begin"/>
          </w:r>
          <w:r w:rsidR="00C76849">
            <w:instrText xml:space="preserve"> ASK  Title? \d Procedure  \* MERGEFORMAT </w:instrText>
          </w:r>
          <w:r w:rsidR="00C76849">
            <w:fldChar w:fldCharType="end"/>
          </w:r>
        </w:p>
      </w:tc>
      <w:tc>
        <w:tcPr>
          <w:tcW w:w="1170" w:type="dxa"/>
          <w:tcBorders>
            <w:top w:val="nil"/>
            <w:bottom w:val="single" w:sz="4" w:space="0" w:color="auto"/>
            <w:right w:val="single" w:sz="12" w:space="0" w:color="auto"/>
          </w:tcBorders>
          <w:vAlign w:val="center"/>
        </w:tcPr>
        <w:p w14:paraId="45763035" w14:textId="77777777" w:rsidR="00C76849" w:rsidRDefault="00C76849" w:rsidP="00DB51A8">
          <w:pPr>
            <w:pStyle w:val="Header"/>
            <w:ind w:left="-722" w:firstLine="722"/>
            <w:jc w:val="center"/>
          </w:pPr>
        </w:p>
        <w:p w14:paraId="622436AC" w14:textId="77777777" w:rsidR="00C76849" w:rsidRDefault="00C76849" w:rsidP="00DB51A8">
          <w:pPr>
            <w:pStyle w:val="CellBody"/>
            <w:spacing w:line="360" w:lineRule="exact"/>
            <w:jc w:val="center"/>
          </w:pPr>
          <w:r>
            <w:fldChar w:fldCharType="begin"/>
          </w:r>
          <w:r>
            <w:instrText xml:space="preserve"> PAGE  \* MERGEFORMAT </w:instrText>
          </w:r>
          <w:r>
            <w:fldChar w:fldCharType="separate"/>
          </w:r>
          <w:r w:rsidR="003479FA">
            <w:rPr>
              <w:noProof/>
            </w:rPr>
            <w:t>2</w:t>
          </w:r>
          <w:r>
            <w:fldChar w:fldCharType="end"/>
          </w:r>
          <w:r>
            <w:t xml:space="preserve"> of </w:t>
          </w:r>
          <w:r w:rsidR="00D31AAF">
            <w:fldChar w:fldCharType="begin"/>
          </w:r>
          <w:r w:rsidR="00D31AAF">
            <w:instrText xml:space="preserve"> NUMPAGES </w:instrText>
          </w:r>
          <w:r w:rsidR="00D31AAF">
            <w:fldChar w:fldCharType="separate"/>
          </w:r>
          <w:r w:rsidR="003479FA">
            <w:rPr>
              <w:noProof/>
            </w:rPr>
            <w:t>2</w:t>
          </w:r>
          <w:r w:rsidR="00D31AAF">
            <w:rPr>
              <w:noProof/>
            </w:rPr>
            <w:fldChar w:fldCharType="end"/>
          </w:r>
        </w:p>
      </w:tc>
    </w:tr>
  </w:tbl>
  <w:p w14:paraId="4895432B" w14:textId="77777777" w:rsidR="00C76849" w:rsidRPr="00BF2A93" w:rsidRDefault="00C76849" w:rsidP="00BF2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Ind w:w="108" w:type="dxa"/>
      <w:tblLook w:val="01E0" w:firstRow="1" w:lastRow="1" w:firstColumn="1" w:lastColumn="1" w:noHBand="0" w:noVBand="0"/>
    </w:tblPr>
    <w:tblGrid>
      <w:gridCol w:w="777"/>
      <w:gridCol w:w="1440"/>
      <w:gridCol w:w="270"/>
      <w:gridCol w:w="990"/>
      <w:gridCol w:w="4875"/>
      <w:gridCol w:w="2448"/>
    </w:tblGrid>
    <w:tr w:rsidR="00E77C10" w14:paraId="7CE5A255" w14:textId="77777777" w:rsidTr="00EF1868">
      <w:trPr>
        <w:trHeight w:val="143"/>
      </w:trPr>
      <w:tc>
        <w:tcPr>
          <w:tcW w:w="2217" w:type="dxa"/>
          <w:gridSpan w:val="2"/>
          <w:tcBorders>
            <w:top w:val="single" w:sz="12" w:space="0" w:color="auto"/>
            <w:left w:val="single" w:sz="12" w:space="0" w:color="auto"/>
            <w:bottom w:val="nil"/>
          </w:tcBorders>
          <w:vAlign w:val="center"/>
        </w:tcPr>
        <w:p w14:paraId="7B9D9284" w14:textId="2A8917BA" w:rsidR="0095462E" w:rsidRPr="005E6FD0" w:rsidRDefault="00E07F92" w:rsidP="005E6FD0">
          <w:pPr>
            <w:pStyle w:val="CellHeading"/>
            <w:jc w:val="center"/>
            <w:rPr>
              <w:rFonts w:ascii="Arial" w:hAnsi="Arial" w:cs="Arial"/>
            </w:rPr>
          </w:pPr>
          <w:r>
            <w:rPr>
              <w:rFonts w:ascii="Arial" w:hAnsi="Arial" w:cs="Arial"/>
            </w:rPr>
            <w:t>document</w:t>
          </w:r>
          <w:r w:rsidR="0095462E" w:rsidRPr="005E6FD0">
            <w:rPr>
              <w:rFonts w:ascii="Arial" w:hAnsi="Arial" w:cs="Arial"/>
            </w:rPr>
            <w:t xml:space="preserve">  number</w:t>
          </w:r>
        </w:p>
      </w:tc>
      <w:tc>
        <w:tcPr>
          <w:tcW w:w="1260" w:type="dxa"/>
          <w:gridSpan w:val="2"/>
          <w:tcBorders>
            <w:top w:val="single" w:sz="12" w:space="0" w:color="auto"/>
            <w:bottom w:val="nil"/>
          </w:tcBorders>
          <w:vAlign w:val="center"/>
        </w:tcPr>
        <w:p w14:paraId="670ADEBE" w14:textId="1BDD10EF" w:rsidR="0095462E" w:rsidRPr="005E6FD0" w:rsidRDefault="00E04729" w:rsidP="005E6FD0">
          <w:pPr>
            <w:pStyle w:val="CellHeading"/>
            <w:jc w:val="center"/>
            <w:rPr>
              <w:rFonts w:ascii="Arial" w:hAnsi="Arial" w:cs="Arial"/>
            </w:rPr>
          </w:pPr>
          <w:r>
            <w:rPr>
              <w:rFonts w:ascii="Arial" w:hAnsi="Arial" w:cs="Arial"/>
            </w:rPr>
            <w:t>Revision</w:t>
          </w:r>
        </w:p>
      </w:tc>
      <w:sdt>
        <w:sdtPr>
          <w:rPr>
            <w:rFonts w:ascii="Arial" w:hAnsi="Arial" w:cs="Arial"/>
            <w:sz w:val="36"/>
            <w:szCs w:val="36"/>
          </w:rPr>
          <w:alias w:val="Title"/>
          <w:tag w:val=""/>
          <w:id w:val="-693997028"/>
          <w:placeholder>
            <w:docPart w:val="DA720D2E7A52436694142E09E0D9A848"/>
          </w:placeholder>
          <w:dataBinding w:prefixMappings="xmlns:ns0='http://purl.org/dc/elements/1.1/' xmlns:ns1='http://schemas.openxmlformats.org/package/2006/metadata/core-properties' " w:xpath="/ns1:coreProperties[1]/ns0:title[1]" w:storeItemID="{6C3C8BC8-F283-45AE-878A-BAB7291924A1}"/>
          <w:text/>
        </w:sdtPr>
        <w:sdtEndPr/>
        <w:sdtContent>
          <w:tc>
            <w:tcPr>
              <w:tcW w:w="4875" w:type="dxa"/>
              <w:vMerge w:val="restart"/>
              <w:tcBorders>
                <w:top w:val="single" w:sz="12" w:space="0" w:color="auto"/>
              </w:tcBorders>
              <w:vAlign w:val="center"/>
            </w:tcPr>
            <w:p w14:paraId="2710048E" w14:textId="647863C9" w:rsidR="0095462E" w:rsidRPr="0095462E" w:rsidRDefault="0086501F" w:rsidP="009D0900">
              <w:pPr>
                <w:pStyle w:val="CellBody"/>
                <w:spacing w:line="360" w:lineRule="exact"/>
                <w:jc w:val="center"/>
                <w:rPr>
                  <w:rFonts w:ascii="Arial" w:hAnsi="Arial" w:cs="Arial"/>
                  <w:sz w:val="36"/>
                  <w:szCs w:val="36"/>
                </w:rPr>
              </w:pPr>
              <w:r>
                <w:rPr>
                  <w:rFonts w:ascii="Arial" w:hAnsi="Arial" w:cs="Arial"/>
                  <w:sz w:val="36"/>
                  <w:szCs w:val="36"/>
                </w:rPr>
                <w:t>Printed Circuit Boards</w:t>
              </w:r>
            </w:p>
          </w:tc>
        </w:sdtContent>
      </w:sdt>
      <w:tc>
        <w:tcPr>
          <w:tcW w:w="2448" w:type="dxa"/>
          <w:tcBorders>
            <w:top w:val="single" w:sz="12" w:space="0" w:color="auto"/>
            <w:bottom w:val="nil"/>
            <w:right w:val="single" w:sz="12" w:space="0" w:color="auto"/>
          </w:tcBorders>
          <w:vAlign w:val="center"/>
        </w:tcPr>
        <w:p w14:paraId="2C8B73C9" w14:textId="77777777" w:rsidR="0095462E" w:rsidRPr="005E6FD0" w:rsidRDefault="0095462E" w:rsidP="005E6FD0">
          <w:pPr>
            <w:pStyle w:val="CellHeading"/>
            <w:jc w:val="center"/>
            <w:rPr>
              <w:rFonts w:ascii="Arial" w:hAnsi="Arial" w:cs="Arial"/>
            </w:rPr>
          </w:pPr>
          <w:r w:rsidRPr="005E6FD0">
            <w:rPr>
              <w:rFonts w:ascii="Arial" w:hAnsi="Arial" w:cs="Arial"/>
            </w:rPr>
            <w:t>page</w:t>
          </w:r>
        </w:p>
      </w:tc>
    </w:tr>
    <w:tr w:rsidR="00E77C10" w14:paraId="0D192A8B" w14:textId="77777777" w:rsidTr="00EF1868">
      <w:tc>
        <w:tcPr>
          <w:tcW w:w="2217" w:type="dxa"/>
          <w:gridSpan w:val="2"/>
          <w:tcBorders>
            <w:top w:val="nil"/>
            <w:left w:val="single" w:sz="12" w:space="0" w:color="auto"/>
            <w:bottom w:val="single" w:sz="4" w:space="0" w:color="auto"/>
          </w:tcBorders>
          <w:vAlign w:val="center"/>
        </w:tcPr>
        <w:p w14:paraId="10919F8D" w14:textId="474C8429" w:rsidR="0095462E" w:rsidRPr="00AA0392" w:rsidRDefault="00D31AAF" w:rsidP="005E6FD0">
          <w:pPr>
            <w:pStyle w:val="CellBody"/>
            <w:ind w:right="-126"/>
            <w:jc w:val="center"/>
            <w:rPr>
              <w:szCs w:val="24"/>
            </w:rPr>
          </w:pPr>
          <w:sdt>
            <w:sdtPr>
              <w:rPr>
                <w:szCs w:val="24"/>
              </w:rPr>
              <w:alias w:val="Subject"/>
              <w:tag w:val=""/>
              <w:id w:val="-1204177492"/>
              <w:placeholder>
                <w:docPart w:val="CDB190DF7C864DB0B95912437CC0708D"/>
              </w:placeholder>
              <w:dataBinding w:prefixMappings="xmlns:ns0='http://purl.org/dc/elements/1.1/' xmlns:ns1='http://schemas.openxmlformats.org/package/2006/metadata/core-properties' " w:xpath="/ns1:coreProperties[1]/ns0:subject[1]" w:storeItemID="{6C3C8BC8-F283-45AE-878A-BAB7291924A1}"/>
              <w:text/>
            </w:sdtPr>
            <w:sdtEndPr/>
            <w:sdtContent>
              <w:r w:rsidR="003042C2">
                <w:rPr>
                  <w:szCs w:val="24"/>
                </w:rPr>
                <w:t>Document Review</w:t>
              </w:r>
            </w:sdtContent>
          </w:sdt>
          <w:r w:rsidR="001D2B60">
            <w:rPr>
              <w:szCs w:val="24"/>
            </w:rPr>
            <w:fldChar w:fldCharType="begin"/>
          </w:r>
          <w:r w:rsidR="001D2B60">
            <w:rPr>
              <w:szCs w:val="24"/>
            </w:rPr>
            <w:instrText xml:space="preserve"> DOCPROPERTY  Subject  \* MERGEFORMAT </w:instrText>
          </w:r>
          <w:r w:rsidR="001D2B60">
            <w:rPr>
              <w:szCs w:val="24"/>
            </w:rPr>
            <w:fldChar w:fldCharType="end"/>
          </w:r>
        </w:p>
      </w:tc>
      <w:tc>
        <w:tcPr>
          <w:tcW w:w="1260" w:type="dxa"/>
          <w:gridSpan w:val="2"/>
          <w:tcBorders>
            <w:top w:val="nil"/>
            <w:bottom w:val="single" w:sz="4" w:space="0" w:color="auto"/>
          </w:tcBorders>
          <w:vAlign w:val="center"/>
        </w:tcPr>
        <w:p w14:paraId="3DA2A3B0" w14:textId="5C220A37" w:rsidR="0095462E" w:rsidRPr="005E6FD0" w:rsidRDefault="00D31AAF" w:rsidP="005E6FD0">
          <w:pPr>
            <w:pStyle w:val="CellBody"/>
            <w:ind w:right="-126"/>
            <w:jc w:val="center"/>
            <w:rPr>
              <w:rFonts w:ascii="Arial" w:hAnsi="Arial" w:cs="Arial"/>
              <w:szCs w:val="24"/>
            </w:rPr>
          </w:pPr>
          <w:sdt>
            <w:sdtPr>
              <w:rPr>
                <w:rFonts w:ascii="Arial" w:hAnsi="Arial" w:cs="Arial"/>
                <w:szCs w:val="24"/>
              </w:rPr>
              <w:alias w:val="Status"/>
              <w:tag w:val=""/>
              <w:id w:val="-1653978819"/>
              <w:placeholder>
                <w:docPart w:val="91BE47AC5AC9430796D740F099AD6ECC"/>
              </w:placeholder>
              <w:dataBinding w:prefixMappings="xmlns:ns0='http://purl.org/dc/elements/1.1/' xmlns:ns1='http://schemas.openxmlformats.org/package/2006/metadata/core-properties' " w:xpath="/ns1:coreProperties[1]/ns1:contentStatus[1]" w:storeItemID="{6C3C8BC8-F283-45AE-878A-BAB7291924A1}"/>
              <w:text/>
            </w:sdtPr>
            <w:sdtEndPr/>
            <w:sdtContent>
              <w:r w:rsidR="003042C2">
                <w:rPr>
                  <w:rFonts w:ascii="Arial" w:hAnsi="Arial" w:cs="Arial"/>
                  <w:szCs w:val="24"/>
                </w:rPr>
                <w:t>A</w:t>
              </w:r>
            </w:sdtContent>
          </w:sdt>
          <w:r w:rsidR="0095462E" w:rsidRPr="005E6FD0">
            <w:rPr>
              <w:rFonts w:ascii="Arial" w:hAnsi="Arial" w:cs="Arial"/>
              <w:szCs w:val="24"/>
            </w:rPr>
            <w:fldChar w:fldCharType="begin"/>
          </w:r>
          <w:r w:rsidR="0095462E" w:rsidRPr="005E6FD0">
            <w:rPr>
              <w:rFonts w:ascii="Arial" w:hAnsi="Arial" w:cs="Arial"/>
              <w:szCs w:val="24"/>
            </w:rPr>
            <w:instrText xml:space="preserve"> DOCVARIABLE  RevNo  \* MERGEFORMAT </w:instrText>
          </w:r>
          <w:r w:rsidR="0095462E" w:rsidRPr="005E6FD0">
            <w:rPr>
              <w:rFonts w:ascii="Arial" w:hAnsi="Arial" w:cs="Arial"/>
              <w:szCs w:val="24"/>
            </w:rPr>
            <w:fldChar w:fldCharType="end"/>
          </w:r>
        </w:p>
      </w:tc>
      <w:tc>
        <w:tcPr>
          <w:tcW w:w="4875" w:type="dxa"/>
          <w:vMerge/>
          <w:tcBorders>
            <w:bottom w:val="single" w:sz="4" w:space="0" w:color="auto"/>
          </w:tcBorders>
          <w:vAlign w:val="center"/>
        </w:tcPr>
        <w:p w14:paraId="236E6B02" w14:textId="77777777" w:rsidR="0095462E" w:rsidRPr="0095462E" w:rsidRDefault="0095462E" w:rsidP="009D0900">
          <w:pPr>
            <w:pStyle w:val="CellBody"/>
            <w:spacing w:line="360" w:lineRule="exact"/>
            <w:jc w:val="center"/>
            <w:rPr>
              <w:rFonts w:ascii="Arial" w:hAnsi="Arial" w:cs="Arial"/>
              <w:sz w:val="40"/>
              <w:szCs w:val="40"/>
            </w:rPr>
          </w:pPr>
        </w:p>
      </w:tc>
      <w:tc>
        <w:tcPr>
          <w:tcW w:w="2448" w:type="dxa"/>
          <w:tcBorders>
            <w:top w:val="nil"/>
            <w:bottom w:val="single" w:sz="4" w:space="0" w:color="auto"/>
            <w:right w:val="single" w:sz="12" w:space="0" w:color="auto"/>
          </w:tcBorders>
          <w:vAlign w:val="center"/>
        </w:tcPr>
        <w:p w14:paraId="5E0BFDEC" w14:textId="77777777" w:rsidR="0095462E" w:rsidRPr="005E6FD0" w:rsidRDefault="0095462E" w:rsidP="005E6FD0">
          <w:pPr>
            <w:pStyle w:val="CellBody"/>
            <w:spacing w:line="360" w:lineRule="exact"/>
            <w:jc w:val="center"/>
            <w:rPr>
              <w:rFonts w:ascii="Arial" w:hAnsi="Arial" w:cs="Arial"/>
              <w:szCs w:val="24"/>
            </w:rPr>
          </w:pPr>
          <w:r w:rsidRPr="005E6FD0">
            <w:rPr>
              <w:rFonts w:ascii="Arial" w:hAnsi="Arial" w:cs="Arial"/>
              <w:szCs w:val="24"/>
            </w:rPr>
            <w:fldChar w:fldCharType="begin"/>
          </w:r>
          <w:r w:rsidRPr="005E6FD0">
            <w:rPr>
              <w:rFonts w:ascii="Arial" w:hAnsi="Arial" w:cs="Arial"/>
              <w:szCs w:val="24"/>
            </w:rPr>
            <w:instrText xml:space="preserve"> PAGE  \* MERGEFORMAT </w:instrText>
          </w:r>
          <w:r w:rsidRPr="005E6FD0">
            <w:rPr>
              <w:rFonts w:ascii="Arial" w:hAnsi="Arial" w:cs="Arial"/>
              <w:szCs w:val="24"/>
            </w:rPr>
            <w:fldChar w:fldCharType="separate"/>
          </w:r>
          <w:r w:rsidR="00BF4F89">
            <w:rPr>
              <w:rFonts w:ascii="Arial" w:hAnsi="Arial" w:cs="Arial"/>
              <w:noProof/>
              <w:szCs w:val="24"/>
            </w:rPr>
            <w:t>1</w:t>
          </w:r>
          <w:r w:rsidRPr="005E6FD0">
            <w:rPr>
              <w:rFonts w:ascii="Arial" w:hAnsi="Arial" w:cs="Arial"/>
              <w:szCs w:val="24"/>
            </w:rPr>
            <w:fldChar w:fldCharType="end"/>
          </w:r>
          <w:r w:rsidRPr="005E6FD0">
            <w:rPr>
              <w:rFonts w:ascii="Arial" w:hAnsi="Arial" w:cs="Arial"/>
              <w:szCs w:val="24"/>
            </w:rPr>
            <w:t xml:space="preserve"> of </w:t>
          </w:r>
          <w:r w:rsidRPr="005E6FD0">
            <w:rPr>
              <w:rStyle w:val="PageNumber"/>
              <w:rFonts w:ascii="Arial" w:hAnsi="Arial" w:cs="Arial"/>
              <w:szCs w:val="24"/>
              <w:lang w:val="en-GB" w:eastAsia="en-US"/>
            </w:rPr>
            <w:fldChar w:fldCharType="begin"/>
          </w:r>
          <w:r w:rsidRPr="005E6FD0">
            <w:rPr>
              <w:rStyle w:val="PageNumber"/>
              <w:rFonts w:ascii="Arial" w:hAnsi="Arial" w:cs="Arial"/>
              <w:szCs w:val="24"/>
              <w:lang w:val="en-GB" w:eastAsia="en-US"/>
            </w:rPr>
            <w:instrText xml:space="preserve"> NUMPAGES </w:instrText>
          </w:r>
          <w:r w:rsidRPr="005E6FD0">
            <w:rPr>
              <w:rStyle w:val="PageNumber"/>
              <w:rFonts w:ascii="Arial" w:hAnsi="Arial" w:cs="Arial"/>
              <w:szCs w:val="24"/>
              <w:lang w:val="en-GB" w:eastAsia="en-US"/>
            </w:rPr>
            <w:fldChar w:fldCharType="separate"/>
          </w:r>
          <w:r w:rsidR="00BF4F89">
            <w:rPr>
              <w:rStyle w:val="PageNumber"/>
              <w:rFonts w:ascii="Arial" w:hAnsi="Arial" w:cs="Arial"/>
              <w:noProof/>
              <w:szCs w:val="24"/>
              <w:lang w:val="en-GB" w:eastAsia="en-US"/>
            </w:rPr>
            <w:t>1</w:t>
          </w:r>
          <w:r w:rsidRPr="005E6FD0">
            <w:rPr>
              <w:rStyle w:val="PageNumber"/>
              <w:rFonts w:ascii="Arial" w:hAnsi="Arial" w:cs="Arial"/>
              <w:szCs w:val="24"/>
              <w:lang w:val="en-GB" w:eastAsia="en-US"/>
            </w:rPr>
            <w:fldChar w:fldCharType="end"/>
          </w:r>
        </w:p>
      </w:tc>
    </w:tr>
    <w:tr w:rsidR="00E77C10" w:rsidRPr="003470B5" w14:paraId="5FE57B24" w14:textId="77777777" w:rsidTr="0095462E">
      <w:trPr>
        <w:trHeight w:hRule="exact" w:val="720"/>
      </w:trPr>
      <w:tc>
        <w:tcPr>
          <w:tcW w:w="777" w:type="dxa"/>
          <w:tcBorders>
            <w:left w:val="single" w:sz="4" w:space="0" w:color="auto"/>
            <w:bottom w:val="single" w:sz="4" w:space="0" w:color="auto"/>
          </w:tcBorders>
          <w:vAlign w:val="center"/>
        </w:tcPr>
        <w:p w14:paraId="1981C7E0" w14:textId="151BCEBF" w:rsidR="00C76849" w:rsidRPr="005E6FD0" w:rsidRDefault="00C76849" w:rsidP="005E6FD0">
          <w:pPr>
            <w:pStyle w:val="CellHeading"/>
            <w:jc w:val="center"/>
            <w:rPr>
              <w:rFonts w:ascii="Arial" w:hAnsi="Arial" w:cs="Arial"/>
            </w:rPr>
          </w:pPr>
        </w:p>
      </w:tc>
      <w:tc>
        <w:tcPr>
          <w:tcW w:w="1710" w:type="dxa"/>
          <w:gridSpan w:val="2"/>
          <w:tcBorders>
            <w:bottom w:val="single" w:sz="4" w:space="0" w:color="auto"/>
          </w:tcBorders>
          <w:vAlign w:val="center"/>
        </w:tcPr>
        <w:p w14:paraId="22DDAAC1" w14:textId="35FBBA03" w:rsidR="00C76849" w:rsidRPr="0095462E" w:rsidRDefault="00C76849" w:rsidP="005E6FD0">
          <w:pPr>
            <w:pStyle w:val="CellHeading"/>
            <w:jc w:val="center"/>
            <w:rPr>
              <w:rFonts w:ascii="Arial" w:hAnsi="Arial" w:cs="Arial"/>
              <w:sz w:val="24"/>
              <w:szCs w:val="24"/>
            </w:rPr>
          </w:pPr>
        </w:p>
      </w:tc>
      <w:tc>
        <w:tcPr>
          <w:tcW w:w="990" w:type="dxa"/>
          <w:tcBorders>
            <w:bottom w:val="single" w:sz="4" w:space="0" w:color="auto"/>
          </w:tcBorders>
          <w:vAlign w:val="center"/>
        </w:tcPr>
        <w:p w14:paraId="2CEC6171" w14:textId="6AC558E8" w:rsidR="00C76849" w:rsidRPr="005E6FD0" w:rsidRDefault="00C76849" w:rsidP="005E6FD0">
          <w:pPr>
            <w:pStyle w:val="CellHeading"/>
            <w:jc w:val="center"/>
            <w:rPr>
              <w:rFonts w:ascii="Arial" w:hAnsi="Arial" w:cs="Arial"/>
            </w:rPr>
          </w:pPr>
        </w:p>
      </w:tc>
      <w:tc>
        <w:tcPr>
          <w:tcW w:w="4875" w:type="dxa"/>
          <w:tcBorders>
            <w:bottom w:val="single" w:sz="4" w:space="0" w:color="auto"/>
          </w:tcBorders>
          <w:vAlign w:val="center"/>
        </w:tcPr>
        <w:p w14:paraId="0362EFCA" w14:textId="26C71F1B" w:rsidR="00C76849" w:rsidRPr="0095462E" w:rsidRDefault="00C76849" w:rsidP="005E6FD0">
          <w:pPr>
            <w:pStyle w:val="CellHeading"/>
            <w:tabs>
              <w:tab w:val="left" w:pos="3180"/>
            </w:tabs>
            <w:jc w:val="center"/>
            <w:rPr>
              <w:rFonts w:ascii="Arial" w:hAnsi="Arial" w:cs="Arial"/>
              <w:sz w:val="24"/>
              <w:szCs w:val="24"/>
            </w:rPr>
          </w:pPr>
        </w:p>
      </w:tc>
      <w:tc>
        <w:tcPr>
          <w:tcW w:w="2448" w:type="dxa"/>
          <w:tcBorders>
            <w:bottom w:val="single" w:sz="4" w:space="0" w:color="auto"/>
            <w:right w:val="single" w:sz="4" w:space="0" w:color="auto"/>
          </w:tcBorders>
          <w:vAlign w:val="center"/>
        </w:tcPr>
        <w:p w14:paraId="0595D3A8" w14:textId="206F2A05" w:rsidR="00C76849" w:rsidRPr="005E6FD0" w:rsidRDefault="00E77C10" w:rsidP="005E6FD0">
          <w:pPr>
            <w:pStyle w:val="Header"/>
            <w:jc w:val="center"/>
            <w:rPr>
              <w:rFonts w:ascii="Arial" w:hAnsi="Arial" w:cs="Arial"/>
              <w:sz w:val="20"/>
            </w:rPr>
          </w:pPr>
          <w:r>
            <w:rPr>
              <w:rFonts w:ascii="Arial" w:hAnsi="Arial" w:cs="Arial"/>
              <w:noProof/>
              <w:sz w:val="20"/>
            </w:rPr>
            <w:drawing>
              <wp:inline distT="0" distB="0" distL="0" distR="0" wp14:anchorId="63ABCF84" wp14:editId="191B30EA">
                <wp:extent cx="1257300" cy="425655"/>
                <wp:effectExtent l="0" t="0" r="0" b="0"/>
                <wp:docPr id="2" name="Picture 2"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23589" cy="448097"/>
                        </a:xfrm>
                        <a:prstGeom prst="rect">
                          <a:avLst/>
                        </a:prstGeom>
                      </pic:spPr>
                    </pic:pic>
                  </a:graphicData>
                </a:graphic>
              </wp:inline>
            </w:drawing>
          </w:r>
        </w:p>
      </w:tc>
    </w:tr>
  </w:tbl>
  <w:p w14:paraId="01B20D3E" w14:textId="77777777" w:rsidR="00C76849" w:rsidRDefault="00C76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68A9"/>
    <w:multiLevelType w:val="hybridMultilevel"/>
    <w:tmpl w:val="CD8867A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6A57FF"/>
    <w:multiLevelType w:val="hybridMultilevel"/>
    <w:tmpl w:val="2FE00414"/>
    <w:lvl w:ilvl="0" w:tplc="FFFFFFFF">
      <w:start w:val="1"/>
      <w:numFmt w:val="lowerLetter"/>
      <w:lvlText w:val="%1."/>
      <w:lvlJc w:val="left"/>
      <w:pPr>
        <w:tabs>
          <w:tab w:val="num" w:pos="3689"/>
        </w:tabs>
        <w:ind w:left="3689" w:hanging="360"/>
      </w:pPr>
    </w:lvl>
    <w:lvl w:ilvl="1" w:tplc="04090019" w:tentative="1">
      <w:start w:val="1"/>
      <w:numFmt w:val="lowerLetter"/>
      <w:lvlText w:val="%2."/>
      <w:lvlJc w:val="left"/>
      <w:pPr>
        <w:ind w:left="3599" w:hanging="360"/>
      </w:pPr>
    </w:lvl>
    <w:lvl w:ilvl="2" w:tplc="0409001B">
      <w:start w:val="1"/>
      <w:numFmt w:val="lowerRoman"/>
      <w:lvlText w:val="%3."/>
      <w:lvlJc w:val="right"/>
      <w:pPr>
        <w:ind w:left="4319" w:hanging="180"/>
      </w:pPr>
    </w:lvl>
    <w:lvl w:ilvl="3" w:tplc="0409000F" w:tentative="1">
      <w:start w:val="1"/>
      <w:numFmt w:val="decimal"/>
      <w:lvlText w:val="%4."/>
      <w:lvlJc w:val="left"/>
      <w:pPr>
        <w:ind w:left="5039" w:hanging="360"/>
      </w:pPr>
    </w:lvl>
    <w:lvl w:ilvl="4" w:tplc="04090019" w:tentative="1">
      <w:start w:val="1"/>
      <w:numFmt w:val="lowerLetter"/>
      <w:lvlText w:val="%5."/>
      <w:lvlJc w:val="left"/>
      <w:pPr>
        <w:ind w:left="5759" w:hanging="360"/>
      </w:pPr>
    </w:lvl>
    <w:lvl w:ilvl="5" w:tplc="0409001B" w:tentative="1">
      <w:start w:val="1"/>
      <w:numFmt w:val="lowerRoman"/>
      <w:lvlText w:val="%6."/>
      <w:lvlJc w:val="right"/>
      <w:pPr>
        <w:ind w:left="6479" w:hanging="180"/>
      </w:pPr>
    </w:lvl>
    <w:lvl w:ilvl="6" w:tplc="0409000F" w:tentative="1">
      <w:start w:val="1"/>
      <w:numFmt w:val="decimal"/>
      <w:lvlText w:val="%7."/>
      <w:lvlJc w:val="left"/>
      <w:pPr>
        <w:ind w:left="7199" w:hanging="360"/>
      </w:pPr>
    </w:lvl>
    <w:lvl w:ilvl="7" w:tplc="04090019" w:tentative="1">
      <w:start w:val="1"/>
      <w:numFmt w:val="lowerLetter"/>
      <w:lvlText w:val="%8."/>
      <w:lvlJc w:val="left"/>
      <w:pPr>
        <w:ind w:left="7919" w:hanging="360"/>
      </w:pPr>
    </w:lvl>
    <w:lvl w:ilvl="8" w:tplc="0409001B" w:tentative="1">
      <w:start w:val="1"/>
      <w:numFmt w:val="lowerRoman"/>
      <w:lvlText w:val="%9."/>
      <w:lvlJc w:val="right"/>
      <w:pPr>
        <w:ind w:left="8639" w:hanging="180"/>
      </w:pPr>
    </w:lvl>
  </w:abstractNum>
  <w:abstractNum w:abstractNumId="2" w15:restartNumberingAfterBreak="0">
    <w:nsid w:val="231800FB"/>
    <w:multiLevelType w:val="multilevel"/>
    <w:tmpl w:val="C73E540E"/>
    <w:styleLink w:val="CurrentList1"/>
    <w:lvl w:ilvl="0">
      <w:start w:val="4"/>
      <w:numFmt w:val="decimal"/>
      <w:lvlText w:val="%1."/>
      <w:lvlJc w:val="left"/>
      <w:pPr>
        <w:tabs>
          <w:tab w:val="num" w:pos="360"/>
        </w:tabs>
        <w:ind w:left="360" w:hanging="360"/>
      </w:pPr>
      <w:rPr>
        <w:rFonts w:ascii="Arial" w:hAnsi="Arial" w:cs="Arial" w:hint="default"/>
        <w:sz w:val="20"/>
      </w:rPr>
    </w:lvl>
    <w:lvl w:ilvl="1">
      <w:start w:val="1"/>
      <w:numFmt w:val="none"/>
      <w:lvlText w:val="8.1"/>
      <w:lvlJc w:val="left"/>
      <w:pPr>
        <w:tabs>
          <w:tab w:val="num" w:pos="720"/>
        </w:tabs>
        <w:ind w:left="720" w:hanging="360"/>
      </w:pPr>
      <w:rPr>
        <w:rFonts w:ascii="Arial" w:hAnsi="Arial" w:cs="Arial" w:hint="default"/>
        <w:sz w:val="20"/>
      </w:rPr>
    </w:lvl>
    <w:lvl w:ilvl="2">
      <w:start w:val="2"/>
      <w:numFmt w:val="decimal"/>
      <w:lvlText w:val="%1.%2.1."/>
      <w:lvlJc w:val="left"/>
      <w:pPr>
        <w:tabs>
          <w:tab w:val="num" w:pos="1440"/>
        </w:tabs>
        <w:ind w:left="1440" w:hanging="720"/>
      </w:pPr>
      <w:rPr>
        <w:rFonts w:ascii="Arial" w:hAnsi="Arial" w:cs="Arial" w:hint="default"/>
        <w:sz w:val="20"/>
      </w:rPr>
    </w:lvl>
    <w:lvl w:ilvl="3">
      <w:start w:val="1"/>
      <w:numFmt w:val="decimal"/>
      <w:lvlText w:val="%1.%2.%3.%4."/>
      <w:lvlJc w:val="left"/>
      <w:pPr>
        <w:tabs>
          <w:tab w:val="num" w:pos="1800"/>
        </w:tabs>
        <w:ind w:left="1800" w:hanging="720"/>
      </w:pPr>
      <w:rPr>
        <w:rFonts w:ascii="Arial" w:hAnsi="Arial" w:cs="Arial" w:hint="default"/>
        <w:sz w:val="20"/>
      </w:rPr>
    </w:lvl>
    <w:lvl w:ilvl="4">
      <w:start w:val="1"/>
      <w:numFmt w:val="decimal"/>
      <w:lvlText w:val="%1.%2.%3.%4.%5."/>
      <w:lvlJc w:val="left"/>
      <w:pPr>
        <w:tabs>
          <w:tab w:val="num" w:pos="2520"/>
        </w:tabs>
        <w:ind w:left="2520" w:hanging="1080"/>
      </w:pPr>
      <w:rPr>
        <w:rFonts w:ascii="Arial" w:hAnsi="Arial" w:cs="Arial" w:hint="default"/>
        <w:sz w:val="20"/>
      </w:rPr>
    </w:lvl>
    <w:lvl w:ilvl="5">
      <w:start w:val="1"/>
      <w:numFmt w:val="decimal"/>
      <w:lvlText w:val="%1.%2.%3.%4.%5.%6."/>
      <w:lvlJc w:val="left"/>
      <w:pPr>
        <w:tabs>
          <w:tab w:val="num" w:pos="2880"/>
        </w:tabs>
        <w:ind w:left="2880" w:hanging="1080"/>
      </w:pPr>
      <w:rPr>
        <w:rFonts w:ascii="Arial" w:hAnsi="Arial" w:cs="Arial" w:hint="default"/>
        <w:sz w:val="20"/>
      </w:rPr>
    </w:lvl>
    <w:lvl w:ilvl="6">
      <w:start w:val="1"/>
      <w:numFmt w:val="decimal"/>
      <w:lvlText w:val="%1.%2.%3.%4.%5.%6.%7."/>
      <w:lvlJc w:val="left"/>
      <w:pPr>
        <w:tabs>
          <w:tab w:val="num" w:pos="3600"/>
        </w:tabs>
        <w:ind w:left="3600" w:hanging="1440"/>
      </w:pPr>
      <w:rPr>
        <w:rFonts w:ascii="Arial" w:hAnsi="Arial" w:cs="Arial" w:hint="default"/>
        <w:sz w:val="20"/>
      </w:rPr>
    </w:lvl>
    <w:lvl w:ilvl="7">
      <w:start w:val="1"/>
      <w:numFmt w:val="decimal"/>
      <w:lvlText w:val="%1.%2.%3.%4.%5.%6.%7.%8."/>
      <w:lvlJc w:val="left"/>
      <w:pPr>
        <w:tabs>
          <w:tab w:val="num" w:pos="3960"/>
        </w:tabs>
        <w:ind w:left="3960" w:hanging="1440"/>
      </w:pPr>
      <w:rPr>
        <w:rFonts w:ascii="Arial" w:hAnsi="Arial" w:cs="Arial" w:hint="default"/>
        <w:sz w:val="20"/>
      </w:rPr>
    </w:lvl>
    <w:lvl w:ilvl="8">
      <w:start w:val="1"/>
      <w:numFmt w:val="decimal"/>
      <w:lvlText w:val="%1.%2.%3.%4.%5.%6.%7.%8.%9."/>
      <w:lvlJc w:val="left"/>
      <w:pPr>
        <w:tabs>
          <w:tab w:val="num" w:pos="4680"/>
        </w:tabs>
        <w:ind w:left="4680" w:hanging="1800"/>
      </w:pPr>
      <w:rPr>
        <w:rFonts w:ascii="Arial" w:hAnsi="Arial" w:cs="Arial" w:hint="default"/>
        <w:sz w:val="20"/>
      </w:rPr>
    </w:lvl>
  </w:abstractNum>
  <w:abstractNum w:abstractNumId="3" w15:restartNumberingAfterBreak="0">
    <w:nsid w:val="31AB1EE9"/>
    <w:multiLevelType w:val="hybridMultilevel"/>
    <w:tmpl w:val="285EFC54"/>
    <w:lvl w:ilvl="0" w:tplc="FFFFFFFF">
      <w:start w:val="1"/>
      <w:numFmt w:val="lowerLetter"/>
      <w:lvlText w:val="%1."/>
      <w:lvlJc w:val="left"/>
      <w:pPr>
        <w:tabs>
          <w:tab w:val="num" w:pos="2610"/>
        </w:tabs>
        <w:ind w:left="261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457F8A"/>
    <w:multiLevelType w:val="hybridMultilevel"/>
    <w:tmpl w:val="E320F854"/>
    <w:lvl w:ilvl="0" w:tplc="FFFFFFFF">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243964"/>
    <w:multiLevelType w:val="hybridMultilevel"/>
    <w:tmpl w:val="F508FE4E"/>
    <w:lvl w:ilvl="0" w:tplc="FFFFFFFF">
      <w:start w:val="1"/>
      <w:numFmt w:val="lowerLetter"/>
      <w:lvlText w:val="%1."/>
      <w:lvlJc w:val="left"/>
      <w:pPr>
        <w:tabs>
          <w:tab w:val="num" w:pos="1530"/>
        </w:tabs>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67D7A"/>
    <w:multiLevelType w:val="hybridMultilevel"/>
    <w:tmpl w:val="56BE44FC"/>
    <w:lvl w:ilvl="0" w:tplc="0409000F">
      <w:start w:val="1"/>
      <w:numFmt w:val="decimal"/>
      <w:lvlText w:val="%1."/>
      <w:lvlJc w:val="left"/>
      <w:pPr>
        <w:ind w:left="4858" w:hanging="360"/>
      </w:pPr>
    </w:lvl>
    <w:lvl w:ilvl="1" w:tplc="04090019" w:tentative="1">
      <w:start w:val="1"/>
      <w:numFmt w:val="lowerLetter"/>
      <w:lvlText w:val="%2."/>
      <w:lvlJc w:val="left"/>
      <w:pPr>
        <w:ind w:left="5578" w:hanging="360"/>
      </w:pPr>
    </w:lvl>
    <w:lvl w:ilvl="2" w:tplc="0409001B" w:tentative="1">
      <w:start w:val="1"/>
      <w:numFmt w:val="lowerRoman"/>
      <w:lvlText w:val="%3."/>
      <w:lvlJc w:val="right"/>
      <w:pPr>
        <w:ind w:left="6298" w:hanging="180"/>
      </w:pPr>
    </w:lvl>
    <w:lvl w:ilvl="3" w:tplc="0409000F" w:tentative="1">
      <w:start w:val="1"/>
      <w:numFmt w:val="decimal"/>
      <w:lvlText w:val="%4."/>
      <w:lvlJc w:val="left"/>
      <w:pPr>
        <w:ind w:left="7018" w:hanging="360"/>
      </w:pPr>
    </w:lvl>
    <w:lvl w:ilvl="4" w:tplc="04090019" w:tentative="1">
      <w:start w:val="1"/>
      <w:numFmt w:val="lowerLetter"/>
      <w:lvlText w:val="%5."/>
      <w:lvlJc w:val="left"/>
      <w:pPr>
        <w:ind w:left="7738" w:hanging="360"/>
      </w:pPr>
    </w:lvl>
    <w:lvl w:ilvl="5" w:tplc="0409001B" w:tentative="1">
      <w:start w:val="1"/>
      <w:numFmt w:val="lowerRoman"/>
      <w:lvlText w:val="%6."/>
      <w:lvlJc w:val="right"/>
      <w:pPr>
        <w:ind w:left="8458" w:hanging="180"/>
      </w:pPr>
    </w:lvl>
    <w:lvl w:ilvl="6" w:tplc="0409000F" w:tentative="1">
      <w:start w:val="1"/>
      <w:numFmt w:val="decimal"/>
      <w:lvlText w:val="%7."/>
      <w:lvlJc w:val="left"/>
      <w:pPr>
        <w:ind w:left="9178" w:hanging="360"/>
      </w:pPr>
    </w:lvl>
    <w:lvl w:ilvl="7" w:tplc="04090019" w:tentative="1">
      <w:start w:val="1"/>
      <w:numFmt w:val="lowerLetter"/>
      <w:lvlText w:val="%8."/>
      <w:lvlJc w:val="left"/>
      <w:pPr>
        <w:ind w:left="9898" w:hanging="360"/>
      </w:pPr>
    </w:lvl>
    <w:lvl w:ilvl="8" w:tplc="0409001B" w:tentative="1">
      <w:start w:val="1"/>
      <w:numFmt w:val="lowerRoman"/>
      <w:lvlText w:val="%9."/>
      <w:lvlJc w:val="right"/>
      <w:pPr>
        <w:ind w:left="10618" w:hanging="180"/>
      </w:pPr>
    </w:lvl>
  </w:abstractNum>
  <w:abstractNum w:abstractNumId="7" w15:restartNumberingAfterBreak="0">
    <w:nsid w:val="63BF5691"/>
    <w:multiLevelType w:val="hybridMultilevel"/>
    <w:tmpl w:val="A9D4D188"/>
    <w:lvl w:ilvl="0" w:tplc="0409000F">
      <w:start w:val="1"/>
      <w:numFmt w:val="decimal"/>
      <w:lvlText w:val="%1."/>
      <w:lvlJc w:val="left"/>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B51BB6"/>
    <w:multiLevelType w:val="hybridMultilevel"/>
    <w:tmpl w:val="B8A629E0"/>
    <w:lvl w:ilvl="0" w:tplc="FFFFFFFF">
      <w:start w:val="1"/>
      <w:numFmt w:val="decimal"/>
      <w:lvlText w:val="%1."/>
      <w:lvlJc w:val="left"/>
    </w:lvl>
    <w:lvl w:ilvl="1" w:tplc="0409000F">
      <w:start w:val="1"/>
      <w:numFmt w:val="decimal"/>
      <w:lvlText w:val="%2."/>
      <w:lvlJc w:val="left"/>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F3204E4"/>
    <w:multiLevelType w:val="hybridMultilevel"/>
    <w:tmpl w:val="CA5253A0"/>
    <w:lvl w:ilvl="0" w:tplc="0409000F">
      <w:start w:val="1"/>
      <w:numFmt w:val="decimal"/>
      <w:lvlText w:val="%1."/>
      <w:lvlJc w:val="left"/>
      <w:pPr>
        <w:ind w:left="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137888">
    <w:abstractNumId w:val="2"/>
  </w:num>
  <w:num w:numId="2" w16cid:durableId="2147157100">
    <w:abstractNumId w:val="7"/>
  </w:num>
  <w:num w:numId="3" w16cid:durableId="563219943">
    <w:abstractNumId w:val="0"/>
  </w:num>
  <w:num w:numId="4" w16cid:durableId="1471941400">
    <w:abstractNumId w:val="5"/>
  </w:num>
  <w:num w:numId="5" w16cid:durableId="233591985">
    <w:abstractNumId w:val="3"/>
  </w:num>
  <w:num w:numId="6" w16cid:durableId="421225646">
    <w:abstractNumId w:val="1"/>
  </w:num>
  <w:num w:numId="7" w16cid:durableId="1431928192">
    <w:abstractNumId w:val="6"/>
  </w:num>
  <w:num w:numId="8" w16cid:durableId="241567622">
    <w:abstractNumId w:val="8"/>
  </w:num>
  <w:num w:numId="9" w16cid:durableId="1140264919">
    <w:abstractNumId w:val="9"/>
  </w:num>
  <w:num w:numId="10" w16cid:durableId="119846952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A0"/>
    <w:rsid w:val="00010011"/>
    <w:rsid w:val="00016C9E"/>
    <w:rsid w:val="00026403"/>
    <w:rsid w:val="00030DE5"/>
    <w:rsid w:val="00031758"/>
    <w:rsid w:val="00033A3E"/>
    <w:rsid w:val="000413C9"/>
    <w:rsid w:val="00041C78"/>
    <w:rsid w:val="00051139"/>
    <w:rsid w:val="00053EA4"/>
    <w:rsid w:val="000627D5"/>
    <w:rsid w:val="00066750"/>
    <w:rsid w:val="00076126"/>
    <w:rsid w:val="00077989"/>
    <w:rsid w:val="000857D3"/>
    <w:rsid w:val="00091EBB"/>
    <w:rsid w:val="000937DA"/>
    <w:rsid w:val="00094C73"/>
    <w:rsid w:val="000A47B0"/>
    <w:rsid w:val="000A5B3D"/>
    <w:rsid w:val="000B413F"/>
    <w:rsid w:val="000B6C3A"/>
    <w:rsid w:val="000B6ED8"/>
    <w:rsid w:val="000C07BA"/>
    <w:rsid w:val="000D60EE"/>
    <w:rsid w:val="000E2220"/>
    <w:rsid w:val="000E3845"/>
    <w:rsid w:val="000F3999"/>
    <w:rsid w:val="000F44CF"/>
    <w:rsid w:val="00104FE3"/>
    <w:rsid w:val="00105156"/>
    <w:rsid w:val="00107831"/>
    <w:rsid w:val="0011480E"/>
    <w:rsid w:val="00120055"/>
    <w:rsid w:val="00122873"/>
    <w:rsid w:val="00127552"/>
    <w:rsid w:val="00131A38"/>
    <w:rsid w:val="00134947"/>
    <w:rsid w:val="001349B1"/>
    <w:rsid w:val="0014069F"/>
    <w:rsid w:val="0014288C"/>
    <w:rsid w:val="00144136"/>
    <w:rsid w:val="00152C0E"/>
    <w:rsid w:val="00161A19"/>
    <w:rsid w:val="00161F51"/>
    <w:rsid w:val="00163C0A"/>
    <w:rsid w:val="0017077B"/>
    <w:rsid w:val="001764B6"/>
    <w:rsid w:val="00176873"/>
    <w:rsid w:val="00177613"/>
    <w:rsid w:val="00180F69"/>
    <w:rsid w:val="00197471"/>
    <w:rsid w:val="001A2EAC"/>
    <w:rsid w:val="001B2043"/>
    <w:rsid w:val="001B7160"/>
    <w:rsid w:val="001C412D"/>
    <w:rsid w:val="001C4FFC"/>
    <w:rsid w:val="001D2B60"/>
    <w:rsid w:val="001F4FE7"/>
    <w:rsid w:val="00210BE0"/>
    <w:rsid w:val="002129A1"/>
    <w:rsid w:val="00222A6B"/>
    <w:rsid w:val="00224BF6"/>
    <w:rsid w:val="00230E8F"/>
    <w:rsid w:val="002313A0"/>
    <w:rsid w:val="00240F37"/>
    <w:rsid w:val="00241AF5"/>
    <w:rsid w:val="00243418"/>
    <w:rsid w:val="00244539"/>
    <w:rsid w:val="0024669C"/>
    <w:rsid w:val="002510EC"/>
    <w:rsid w:val="00264326"/>
    <w:rsid w:val="00264C68"/>
    <w:rsid w:val="002659A5"/>
    <w:rsid w:val="00274159"/>
    <w:rsid w:val="00277F0A"/>
    <w:rsid w:val="00282808"/>
    <w:rsid w:val="00287BBE"/>
    <w:rsid w:val="002A0E3A"/>
    <w:rsid w:val="002A56F0"/>
    <w:rsid w:val="002D0FC9"/>
    <w:rsid w:val="002D4BD5"/>
    <w:rsid w:val="002D7AB6"/>
    <w:rsid w:val="002F0360"/>
    <w:rsid w:val="002F4867"/>
    <w:rsid w:val="00300CB7"/>
    <w:rsid w:val="00300F1E"/>
    <w:rsid w:val="00301979"/>
    <w:rsid w:val="003042C2"/>
    <w:rsid w:val="003072DD"/>
    <w:rsid w:val="00312CD7"/>
    <w:rsid w:val="0031326B"/>
    <w:rsid w:val="00313822"/>
    <w:rsid w:val="0032097C"/>
    <w:rsid w:val="00323A8C"/>
    <w:rsid w:val="00324B8B"/>
    <w:rsid w:val="00332088"/>
    <w:rsid w:val="00332E28"/>
    <w:rsid w:val="00337FC2"/>
    <w:rsid w:val="003479FA"/>
    <w:rsid w:val="003543B2"/>
    <w:rsid w:val="00355819"/>
    <w:rsid w:val="00356400"/>
    <w:rsid w:val="00361BBB"/>
    <w:rsid w:val="00364ACA"/>
    <w:rsid w:val="0037708A"/>
    <w:rsid w:val="00380694"/>
    <w:rsid w:val="00392DEE"/>
    <w:rsid w:val="00393612"/>
    <w:rsid w:val="003939B8"/>
    <w:rsid w:val="00395E20"/>
    <w:rsid w:val="003B38FD"/>
    <w:rsid w:val="003B688B"/>
    <w:rsid w:val="003C1704"/>
    <w:rsid w:val="003D75A3"/>
    <w:rsid w:val="003F2241"/>
    <w:rsid w:val="003F2781"/>
    <w:rsid w:val="00406D3B"/>
    <w:rsid w:val="004131CF"/>
    <w:rsid w:val="004157B2"/>
    <w:rsid w:val="00422FF0"/>
    <w:rsid w:val="00425781"/>
    <w:rsid w:val="00454AD8"/>
    <w:rsid w:val="00457F48"/>
    <w:rsid w:val="00460365"/>
    <w:rsid w:val="004733F5"/>
    <w:rsid w:val="004A20AA"/>
    <w:rsid w:val="004B3070"/>
    <w:rsid w:val="004C23EB"/>
    <w:rsid w:val="004C2BC2"/>
    <w:rsid w:val="004C2F24"/>
    <w:rsid w:val="004C371F"/>
    <w:rsid w:val="004D4AFB"/>
    <w:rsid w:val="004F34FE"/>
    <w:rsid w:val="004F4DA5"/>
    <w:rsid w:val="004F698B"/>
    <w:rsid w:val="00507A0E"/>
    <w:rsid w:val="00515E32"/>
    <w:rsid w:val="00520410"/>
    <w:rsid w:val="0052583C"/>
    <w:rsid w:val="005278DA"/>
    <w:rsid w:val="00527BD4"/>
    <w:rsid w:val="005322E3"/>
    <w:rsid w:val="00534E88"/>
    <w:rsid w:val="0054047E"/>
    <w:rsid w:val="00541FC8"/>
    <w:rsid w:val="00554338"/>
    <w:rsid w:val="005638F4"/>
    <w:rsid w:val="005710E5"/>
    <w:rsid w:val="00572C14"/>
    <w:rsid w:val="00573B5A"/>
    <w:rsid w:val="005744F9"/>
    <w:rsid w:val="00580ADD"/>
    <w:rsid w:val="0058195A"/>
    <w:rsid w:val="0058298D"/>
    <w:rsid w:val="0058371A"/>
    <w:rsid w:val="00593E24"/>
    <w:rsid w:val="005964A5"/>
    <w:rsid w:val="005A5FB9"/>
    <w:rsid w:val="005A6DF3"/>
    <w:rsid w:val="005B2303"/>
    <w:rsid w:val="005B7794"/>
    <w:rsid w:val="005B79A7"/>
    <w:rsid w:val="005C2E15"/>
    <w:rsid w:val="005E6FD0"/>
    <w:rsid w:val="005F1929"/>
    <w:rsid w:val="006043B4"/>
    <w:rsid w:val="00604A06"/>
    <w:rsid w:val="0061170A"/>
    <w:rsid w:val="00613A64"/>
    <w:rsid w:val="00642E16"/>
    <w:rsid w:val="0065565E"/>
    <w:rsid w:val="006560B2"/>
    <w:rsid w:val="00661C9B"/>
    <w:rsid w:val="006743D4"/>
    <w:rsid w:val="00674C82"/>
    <w:rsid w:val="00680D63"/>
    <w:rsid w:val="00685760"/>
    <w:rsid w:val="006A0081"/>
    <w:rsid w:val="006A4BAD"/>
    <w:rsid w:val="006B36DF"/>
    <w:rsid w:val="006C5AFE"/>
    <w:rsid w:val="006D7AD8"/>
    <w:rsid w:val="006E5C90"/>
    <w:rsid w:val="006F4F8C"/>
    <w:rsid w:val="0070142E"/>
    <w:rsid w:val="00702A6D"/>
    <w:rsid w:val="00707E02"/>
    <w:rsid w:val="007148D8"/>
    <w:rsid w:val="00722128"/>
    <w:rsid w:val="00725B11"/>
    <w:rsid w:val="00730401"/>
    <w:rsid w:val="00734C04"/>
    <w:rsid w:val="00734D3D"/>
    <w:rsid w:val="007443D6"/>
    <w:rsid w:val="007448AE"/>
    <w:rsid w:val="00746504"/>
    <w:rsid w:val="00747B1A"/>
    <w:rsid w:val="007506A3"/>
    <w:rsid w:val="00756265"/>
    <w:rsid w:val="00761F54"/>
    <w:rsid w:val="007851AC"/>
    <w:rsid w:val="00787865"/>
    <w:rsid w:val="00794963"/>
    <w:rsid w:val="007A079C"/>
    <w:rsid w:val="007A66EE"/>
    <w:rsid w:val="007B3A0A"/>
    <w:rsid w:val="007C51B6"/>
    <w:rsid w:val="007C5A58"/>
    <w:rsid w:val="007C6EB3"/>
    <w:rsid w:val="007D1105"/>
    <w:rsid w:val="007E3293"/>
    <w:rsid w:val="008122BA"/>
    <w:rsid w:val="008126B8"/>
    <w:rsid w:val="00812752"/>
    <w:rsid w:val="00821612"/>
    <w:rsid w:val="008226BB"/>
    <w:rsid w:val="00824C8D"/>
    <w:rsid w:val="0082534B"/>
    <w:rsid w:val="00831844"/>
    <w:rsid w:val="00833008"/>
    <w:rsid w:val="00834588"/>
    <w:rsid w:val="00844456"/>
    <w:rsid w:val="008614C8"/>
    <w:rsid w:val="0086501F"/>
    <w:rsid w:val="008670C0"/>
    <w:rsid w:val="00881737"/>
    <w:rsid w:val="008923A1"/>
    <w:rsid w:val="0089580E"/>
    <w:rsid w:val="00895968"/>
    <w:rsid w:val="00897E25"/>
    <w:rsid w:val="008A459E"/>
    <w:rsid w:val="008B376F"/>
    <w:rsid w:val="008B428A"/>
    <w:rsid w:val="008B63C7"/>
    <w:rsid w:val="008C6935"/>
    <w:rsid w:val="008D0DFC"/>
    <w:rsid w:val="008D1EA0"/>
    <w:rsid w:val="008D3F53"/>
    <w:rsid w:val="008D4579"/>
    <w:rsid w:val="008D70CE"/>
    <w:rsid w:val="008F455B"/>
    <w:rsid w:val="008F6E37"/>
    <w:rsid w:val="0090019A"/>
    <w:rsid w:val="00901155"/>
    <w:rsid w:val="009022D2"/>
    <w:rsid w:val="009028BD"/>
    <w:rsid w:val="00903EE6"/>
    <w:rsid w:val="00904521"/>
    <w:rsid w:val="00913667"/>
    <w:rsid w:val="0091440A"/>
    <w:rsid w:val="009225DB"/>
    <w:rsid w:val="00925268"/>
    <w:rsid w:val="00925D79"/>
    <w:rsid w:val="00935553"/>
    <w:rsid w:val="00937391"/>
    <w:rsid w:val="009400D3"/>
    <w:rsid w:val="009433B1"/>
    <w:rsid w:val="00947450"/>
    <w:rsid w:val="0095462E"/>
    <w:rsid w:val="009604D3"/>
    <w:rsid w:val="00961186"/>
    <w:rsid w:val="00961891"/>
    <w:rsid w:val="009628B8"/>
    <w:rsid w:val="00965FD6"/>
    <w:rsid w:val="009667DF"/>
    <w:rsid w:val="00967A66"/>
    <w:rsid w:val="00970328"/>
    <w:rsid w:val="00970717"/>
    <w:rsid w:val="00973DA3"/>
    <w:rsid w:val="009815F6"/>
    <w:rsid w:val="0098170D"/>
    <w:rsid w:val="00983055"/>
    <w:rsid w:val="0098398D"/>
    <w:rsid w:val="00983EAE"/>
    <w:rsid w:val="00985FC5"/>
    <w:rsid w:val="00987DBF"/>
    <w:rsid w:val="009932BF"/>
    <w:rsid w:val="009964DD"/>
    <w:rsid w:val="009A6D7F"/>
    <w:rsid w:val="009B2CA0"/>
    <w:rsid w:val="009B64E1"/>
    <w:rsid w:val="009C18A0"/>
    <w:rsid w:val="009C5CFD"/>
    <w:rsid w:val="009D0900"/>
    <w:rsid w:val="009D2634"/>
    <w:rsid w:val="009D7A79"/>
    <w:rsid w:val="009E0800"/>
    <w:rsid w:val="009E3627"/>
    <w:rsid w:val="009E7E3D"/>
    <w:rsid w:val="009F3A31"/>
    <w:rsid w:val="00A00EE8"/>
    <w:rsid w:val="00A113D0"/>
    <w:rsid w:val="00A13F09"/>
    <w:rsid w:val="00A1724F"/>
    <w:rsid w:val="00A25D3B"/>
    <w:rsid w:val="00A3715C"/>
    <w:rsid w:val="00A40EFB"/>
    <w:rsid w:val="00A42B24"/>
    <w:rsid w:val="00A52C01"/>
    <w:rsid w:val="00A56F49"/>
    <w:rsid w:val="00A615E5"/>
    <w:rsid w:val="00A63DA6"/>
    <w:rsid w:val="00A71C37"/>
    <w:rsid w:val="00A751D9"/>
    <w:rsid w:val="00A7770F"/>
    <w:rsid w:val="00A809CC"/>
    <w:rsid w:val="00A8232C"/>
    <w:rsid w:val="00A87FD8"/>
    <w:rsid w:val="00A97488"/>
    <w:rsid w:val="00AA0392"/>
    <w:rsid w:val="00AB1391"/>
    <w:rsid w:val="00AB3E0F"/>
    <w:rsid w:val="00AC30D5"/>
    <w:rsid w:val="00AD33B2"/>
    <w:rsid w:val="00AD62AC"/>
    <w:rsid w:val="00AE6226"/>
    <w:rsid w:val="00AF10AD"/>
    <w:rsid w:val="00AF2D52"/>
    <w:rsid w:val="00B05F29"/>
    <w:rsid w:val="00B11936"/>
    <w:rsid w:val="00B17B98"/>
    <w:rsid w:val="00B27899"/>
    <w:rsid w:val="00B313C2"/>
    <w:rsid w:val="00B36255"/>
    <w:rsid w:val="00B36402"/>
    <w:rsid w:val="00B36ACC"/>
    <w:rsid w:val="00B506C9"/>
    <w:rsid w:val="00B55289"/>
    <w:rsid w:val="00B62722"/>
    <w:rsid w:val="00B6473C"/>
    <w:rsid w:val="00B672B6"/>
    <w:rsid w:val="00B70956"/>
    <w:rsid w:val="00B70963"/>
    <w:rsid w:val="00B725EA"/>
    <w:rsid w:val="00B74E62"/>
    <w:rsid w:val="00B91EEE"/>
    <w:rsid w:val="00BA2508"/>
    <w:rsid w:val="00BA6607"/>
    <w:rsid w:val="00BB34DB"/>
    <w:rsid w:val="00BB77CE"/>
    <w:rsid w:val="00BC2367"/>
    <w:rsid w:val="00BC6F7F"/>
    <w:rsid w:val="00BD1C09"/>
    <w:rsid w:val="00BD5E21"/>
    <w:rsid w:val="00BE2FA7"/>
    <w:rsid w:val="00BF2A93"/>
    <w:rsid w:val="00BF4F89"/>
    <w:rsid w:val="00BF5A62"/>
    <w:rsid w:val="00C06E98"/>
    <w:rsid w:val="00C2078A"/>
    <w:rsid w:val="00C314CB"/>
    <w:rsid w:val="00C522B6"/>
    <w:rsid w:val="00C61A4F"/>
    <w:rsid w:val="00C642AE"/>
    <w:rsid w:val="00C67983"/>
    <w:rsid w:val="00C7572A"/>
    <w:rsid w:val="00C76849"/>
    <w:rsid w:val="00C82025"/>
    <w:rsid w:val="00CA1422"/>
    <w:rsid w:val="00CA45AD"/>
    <w:rsid w:val="00CA64DA"/>
    <w:rsid w:val="00CA71B7"/>
    <w:rsid w:val="00CB71EE"/>
    <w:rsid w:val="00CD463F"/>
    <w:rsid w:val="00CD4921"/>
    <w:rsid w:val="00CE1394"/>
    <w:rsid w:val="00CE1D88"/>
    <w:rsid w:val="00CE39CA"/>
    <w:rsid w:val="00CF0F43"/>
    <w:rsid w:val="00CF1C15"/>
    <w:rsid w:val="00CF1D0C"/>
    <w:rsid w:val="00CF2E2A"/>
    <w:rsid w:val="00D001BA"/>
    <w:rsid w:val="00D11675"/>
    <w:rsid w:val="00D13481"/>
    <w:rsid w:val="00D31AAF"/>
    <w:rsid w:val="00D43EA2"/>
    <w:rsid w:val="00D44106"/>
    <w:rsid w:val="00D4420D"/>
    <w:rsid w:val="00D453C8"/>
    <w:rsid w:val="00D47F1A"/>
    <w:rsid w:val="00D520C7"/>
    <w:rsid w:val="00D5624A"/>
    <w:rsid w:val="00D57B9D"/>
    <w:rsid w:val="00D6419E"/>
    <w:rsid w:val="00D641DB"/>
    <w:rsid w:val="00D656DD"/>
    <w:rsid w:val="00D67161"/>
    <w:rsid w:val="00D90720"/>
    <w:rsid w:val="00D93A33"/>
    <w:rsid w:val="00D95D67"/>
    <w:rsid w:val="00DA7B65"/>
    <w:rsid w:val="00DB51A8"/>
    <w:rsid w:val="00DB574B"/>
    <w:rsid w:val="00DC357A"/>
    <w:rsid w:val="00DC3DC4"/>
    <w:rsid w:val="00DC5EFA"/>
    <w:rsid w:val="00DC7E68"/>
    <w:rsid w:val="00DD4DA8"/>
    <w:rsid w:val="00DE1EBE"/>
    <w:rsid w:val="00DE22D1"/>
    <w:rsid w:val="00DE57E5"/>
    <w:rsid w:val="00DF394C"/>
    <w:rsid w:val="00DF7633"/>
    <w:rsid w:val="00E04729"/>
    <w:rsid w:val="00E04E30"/>
    <w:rsid w:val="00E07F92"/>
    <w:rsid w:val="00E1302E"/>
    <w:rsid w:val="00E16605"/>
    <w:rsid w:val="00E21161"/>
    <w:rsid w:val="00E21B57"/>
    <w:rsid w:val="00E422ED"/>
    <w:rsid w:val="00E46A32"/>
    <w:rsid w:val="00E62154"/>
    <w:rsid w:val="00E66E12"/>
    <w:rsid w:val="00E7358B"/>
    <w:rsid w:val="00E74DD8"/>
    <w:rsid w:val="00E77C10"/>
    <w:rsid w:val="00E80E5A"/>
    <w:rsid w:val="00EB0732"/>
    <w:rsid w:val="00ED6CA2"/>
    <w:rsid w:val="00EE58CA"/>
    <w:rsid w:val="00EF085E"/>
    <w:rsid w:val="00EF37D9"/>
    <w:rsid w:val="00F029E4"/>
    <w:rsid w:val="00F02A83"/>
    <w:rsid w:val="00F03DDD"/>
    <w:rsid w:val="00F10C98"/>
    <w:rsid w:val="00F27491"/>
    <w:rsid w:val="00F32034"/>
    <w:rsid w:val="00F35E5B"/>
    <w:rsid w:val="00F56341"/>
    <w:rsid w:val="00F569EC"/>
    <w:rsid w:val="00F70725"/>
    <w:rsid w:val="00F728D6"/>
    <w:rsid w:val="00F82258"/>
    <w:rsid w:val="00F82B7B"/>
    <w:rsid w:val="00F85AF8"/>
    <w:rsid w:val="00FA539C"/>
    <w:rsid w:val="00FB6D33"/>
    <w:rsid w:val="00FC35A1"/>
    <w:rsid w:val="00FC5964"/>
    <w:rsid w:val="00FD6DA6"/>
    <w:rsid w:val="00FE08A5"/>
    <w:rsid w:val="00FE49F8"/>
    <w:rsid w:val="00FF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2FF2302"/>
  <w15:chartTrackingRefBased/>
  <w15:docId w15:val="{45A60816-4D15-40A9-94E8-5D2571B8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FD0"/>
    <w:rPr>
      <w:rFonts w:ascii="Helvetica" w:hAnsi="Helvetica"/>
      <w:sz w:val="24"/>
    </w:rPr>
  </w:style>
  <w:style w:type="paragraph" w:styleId="Heading1">
    <w:name w:val="heading 1"/>
    <w:basedOn w:val="Normal"/>
    <w:next w:val="Normal"/>
    <w:qFormat/>
    <w:rsid w:val="00D001BA"/>
    <w:pPr>
      <w:keepNext/>
      <w:spacing w:after="240"/>
      <w:ind w:left="720"/>
      <w:outlineLvl w:val="0"/>
    </w:pPr>
    <w:rPr>
      <w:rFonts w:ascii="Arial" w:hAnsi="Arial" w:cs="Arial"/>
      <w:b/>
      <w:bCs/>
      <w:color w:val="2E74B5" w:themeColor="accent1" w:themeShade="BF"/>
      <w:sz w:val="28"/>
      <w:szCs w:val="28"/>
    </w:rPr>
  </w:style>
  <w:style w:type="paragraph" w:styleId="Heading2">
    <w:name w:val="heading 2"/>
    <w:basedOn w:val="Normal"/>
    <w:next w:val="Normal"/>
    <w:qFormat/>
    <w:rsid w:val="00DE22D1"/>
    <w:pPr>
      <w:keepNext/>
      <w:spacing w:before="240" w:after="60"/>
      <w:outlineLvl w:val="1"/>
    </w:pPr>
    <w:rPr>
      <w:rFonts w:ascii="Arial" w:hAnsi="Arial" w:cs="Arial"/>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3F53"/>
    <w:rPr>
      <w:rFonts w:ascii="Arial" w:hAnsi="Arial" w:cs="Arial"/>
      <w:sz w:val="20"/>
    </w:rPr>
  </w:style>
  <w:style w:type="paragraph" w:styleId="Header">
    <w:name w:val="header"/>
    <w:basedOn w:val="Normal"/>
    <w:rsid w:val="008D3F53"/>
    <w:pPr>
      <w:tabs>
        <w:tab w:val="center" w:pos="4320"/>
        <w:tab w:val="right" w:pos="8640"/>
      </w:tabs>
    </w:pPr>
  </w:style>
  <w:style w:type="paragraph" w:styleId="Footer">
    <w:name w:val="footer"/>
    <w:basedOn w:val="Normal"/>
    <w:rsid w:val="008D3F53"/>
    <w:pPr>
      <w:tabs>
        <w:tab w:val="center" w:pos="4320"/>
        <w:tab w:val="right" w:pos="8640"/>
      </w:tabs>
    </w:pPr>
  </w:style>
  <w:style w:type="paragraph" w:styleId="Caption">
    <w:name w:val="caption"/>
    <w:basedOn w:val="Normal"/>
    <w:next w:val="Normal"/>
    <w:qFormat/>
    <w:rsid w:val="00107831"/>
    <w:pPr>
      <w:spacing w:before="120" w:after="120"/>
    </w:pPr>
    <w:rPr>
      <w:b/>
      <w:bCs/>
      <w:sz w:val="20"/>
    </w:rPr>
  </w:style>
  <w:style w:type="character" w:styleId="PageNumber">
    <w:name w:val="page number"/>
    <w:basedOn w:val="DefaultParagraphFont"/>
    <w:rsid w:val="007148D8"/>
  </w:style>
  <w:style w:type="paragraph" w:styleId="BalloonText">
    <w:name w:val="Balloon Text"/>
    <w:basedOn w:val="Normal"/>
    <w:semiHidden/>
    <w:rsid w:val="006B36DF"/>
    <w:rPr>
      <w:rFonts w:ascii="Tahoma" w:hAnsi="Tahoma" w:cs="Tahoma"/>
      <w:sz w:val="16"/>
      <w:szCs w:val="16"/>
    </w:rPr>
  </w:style>
  <w:style w:type="numbering" w:customStyle="1" w:styleId="CurrentList1">
    <w:name w:val="Current List1"/>
    <w:rsid w:val="00F02A83"/>
    <w:pPr>
      <w:numPr>
        <w:numId w:val="1"/>
      </w:numPr>
    </w:pPr>
  </w:style>
  <w:style w:type="paragraph" w:customStyle="1" w:styleId="CellHeading">
    <w:name w:val="Cell Heading"/>
    <w:basedOn w:val="Normal"/>
    <w:rsid w:val="00BF2A93"/>
    <w:rPr>
      <w:smallCaps/>
      <w:sz w:val="16"/>
      <w:lang w:eastAsia="ja-JP"/>
    </w:rPr>
  </w:style>
  <w:style w:type="paragraph" w:customStyle="1" w:styleId="CellBody">
    <w:name w:val="Cell Body"/>
    <w:basedOn w:val="Normal"/>
    <w:rsid w:val="00BF2A93"/>
    <w:rPr>
      <w:lang w:eastAsia="ja-JP"/>
    </w:rPr>
  </w:style>
  <w:style w:type="table" w:styleId="TableGrid">
    <w:name w:val="Table Grid"/>
    <w:basedOn w:val="TableNormal"/>
    <w:rsid w:val="00BF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EA0"/>
    <w:pPr>
      <w:ind w:left="720"/>
      <w:contextualSpacing/>
    </w:pPr>
  </w:style>
  <w:style w:type="character" w:styleId="PlaceholderText">
    <w:name w:val="Placeholder Text"/>
    <w:basedOn w:val="DefaultParagraphFont"/>
    <w:uiPriority w:val="99"/>
    <w:semiHidden/>
    <w:rsid w:val="00380694"/>
    <w:rPr>
      <w:color w:val="808080"/>
    </w:rPr>
  </w:style>
  <w:style w:type="paragraph" w:styleId="TOCHeading">
    <w:name w:val="TOC Heading"/>
    <w:basedOn w:val="Heading1"/>
    <w:next w:val="Normal"/>
    <w:uiPriority w:val="39"/>
    <w:unhideWhenUsed/>
    <w:qFormat/>
    <w:rsid w:val="00364ACA"/>
    <w:pPr>
      <w:keepLines/>
      <w:spacing w:before="240" w:after="0" w:line="259" w:lineRule="auto"/>
      <w:ind w:left="0"/>
      <w:outlineLvl w:val="9"/>
    </w:pPr>
    <w:rPr>
      <w:rFonts w:asciiTheme="majorHAnsi" w:eastAsiaTheme="majorEastAsia" w:hAnsiTheme="majorHAnsi" w:cstheme="majorBidi"/>
      <w:b w:val="0"/>
      <w:bCs w:val="0"/>
      <w:sz w:val="32"/>
      <w:szCs w:val="32"/>
    </w:rPr>
  </w:style>
  <w:style w:type="paragraph" w:styleId="TOC1">
    <w:name w:val="toc 1"/>
    <w:basedOn w:val="Normal"/>
    <w:next w:val="Normal"/>
    <w:autoRedefine/>
    <w:uiPriority w:val="39"/>
    <w:unhideWhenUsed/>
    <w:rsid w:val="00066750"/>
    <w:pPr>
      <w:spacing w:after="100"/>
    </w:pPr>
  </w:style>
  <w:style w:type="character" w:styleId="Hyperlink">
    <w:name w:val="Hyperlink"/>
    <w:basedOn w:val="DefaultParagraphFont"/>
    <w:uiPriority w:val="99"/>
    <w:unhideWhenUsed/>
    <w:rsid w:val="00066750"/>
    <w:rPr>
      <w:color w:val="0563C1" w:themeColor="hyperlink"/>
      <w:u w:val="single"/>
    </w:rPr>
  </w:style>
  <w:style w:type="paragraph" w:styleId="TOC2">
    <w:name w:val="toc 2"/>
    <w:basedOn w:val="Normal"/>
    <w:next w:val="Normal"/>
    <w:autoRedefine/>
    <w:uiPriority w:val="39"/>
    <w:unhideWhenUsed/>
    <w:rsid w:val="00DE22D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ickson\Documents\Templates\General%20Proced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0096B34A70429BA11F309AC52BAFC1"/>
        <w:category>
          <w:name w:val="General"/>
          <w:gallery w:val="placeholder"/>
        </w:category>
        <w:types>
          <w:type w:val="bbPlcHdr"/>
        </w:types>
        <w:behaviors>
          <w:behavior w:val="content"/>
        </w:behaviors>
        <w:guid w:val="{85061897-EA58-48BD-ADFA-8F3C00A45445}"/>
      </w:docPartPr>
      <w:docPartBody>
        <w:p w:rsidR="00CF59B8" w:rsidRDefault="005C0017">
          <w:r w:rsidRPr="00BF5E12">
            <w:rPr>
              <w:rStyle w:val="PlaceholderText"/>
            </w:rPr>
            <w:t>[Title]</w:t>
          </w:r>
        </w:p>
      </w:docPartBody>
    </w:docPart>
    <w:docPart>
      <w:docPartPr>
        <w:name w:val="DA720D2E7A52436694142E09E0D9A848"/>
        <w:category>
          <w:name w:val="General"/>
          <w:gallery w:val="placeholder"/>
        </w:category>
        <w:types>
          <w:type w:val="bbPlcHdr"/>
        </w:types>
        <w:behaviors>
          <w:behavior w:val="content"/>
        </w:behaviors>
        <w:guid w:val="{1865EFC5-87FF-4029-831F-469ADC65F7CC}"/>
      </w:docPartPr>
      <w:docPartBody>
        <w:p w:rsidR="00CF59B8" w:rsidRDefault="005C0017">
          <w:r w:rsidRPr="00BF5E12">
            <w:rPr>
              <w:rStyle w:val="PlaceholderText"/>
            </w:rPr>
            <w:t>[Title]</w:t>
          </w:r>
        </w:p>
      </w:docPartBody>
    </w:docPart>
    <w:docPart>
      <w:docPartPr>
        <w:name w:val="CDB190DF7C864DB0B95912437CC0708D"/>
        <w:category>
          <w:name w:val="General"/>
          <w:gallery w:val="placeholder"/>
        </w:category>
        <w:types>
          <w:type w:val="bbPlcHdr"/>
        </w:types>
        <w:behaviors>
          <w:behavior w:val="content"/>
        </w:behaviors>
        <w:guid w:val="{26D23C0A-1242-4BA2-B9EC-BC439C9BE44E}"/>
      </w:docPartPr>
      <w:docPartBody>
        <w:p w:rsidR="00CF59B8" w:rsidRDefault="005C0017">
          <w:r w:rsidRPr="00BF5E12">
            <w:rPr>
              <w:rStyle w:val="PlaceholderText"/>
            </w:rPr>
            <w:t>[Subject]</w:t>
          </w:r>
        </w:p>
      </w:docPartBody>
    </w:docPart>
    <w:docPart>
      <w:docPartPr>
        <w:name w:val="C58C8BF332704DC4A6FCAEFF31714208"/>
        <w:category>
          <w:name w:val="General"/>
          <w:gallery w:val="placeholder"/>
        </w:category>
        <w:types>
          <w:type w:val="bbPlcHdr"/>
        </w:types>
        <w:behaviors>
          <w:behavior w:val="content"/>
        </w:behaviors>
        <w:guid w:val="{30CC2478-D08E-4369-B828-DCACCABBE14C}"/>
      </w:docPartPr>
      <w:docPartBody>
        <w:p w:rsidR="00CF59B8" w:rsidRDefault="005C0017">
          <w:r w:rsidRPr="00BF5E12">
            <w:rPr>
              <w:rStyle w:val="PlaceholderText"/>
            </w:rPr>
            <w:t>[Subject]</w:t>
          </w:r>
        </w:p>
      </w:docPartBody>
    </w:docPart>
    <w:docPart>
      <w:docPartPr>
        <w:name w:val="54995BB8C4434A2EAF47C0082DD0E151"/>
        <w:category>
          <w:name w:val="General"/>
          <w:gallery w:val="placeholder"/>
        </w:category>
        <w:types>
          <w:type w:val="bbPlcHdr"/>
        </w:types>
        <w:behaviors>
          <w:behavior w:val="content"/>
        </w:behaviors>
        <w:guid w:val="{7F86A6BF-0487-4DD0-BFF6-660FC5A81A11}"/>
      </w:docPartPr>
      <w:docPartBody>
        <w:p w:rsidR="00CF59B8" w:rsidRDefault="005C0017">
          <w:r w:rsidRPr="00BF5E12">
            <w:rPr>
              <w:rStyle w:val="PlaceholderText"/>
            </w:rPr>
            <w:t>[Status]</w:t>
          </w:r>
        </w:p>
      </w:docPartBody>
    </w:docPart>
    <w:docPart>
      <w:docPartPr>
        <w:name w:val="91BE47AC5AC9430796D740F099AD6ECC"/>
        <w:category>
          <w:name w:val="General"/>
          <w:gallery w:val="placeholder"/>
        </w:category>
        <w:types>
          <w:type w:val="bbPlcHdr"/>
        </w:types>
        <w:behaviors>
          <w:behavior w:val="content"/>
        </w:behaviors>
        <w:guid w:val="{55971930-0279-4937-9BE6-01BB4AC7F1A4}"/>
      </w:docPartPr>
      <w:docPartBody>
        <w:p w:rsidR="00CF59B8" w:rsidRDefault="005C0017">
          <w:r w:rsidRPr="00BF5E12">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E6"/>
    <w:rsid w:val="0004067C"/>
    <w:rsid w:val="000D77AA"/>
    <w:rsid w:val="004E77F1"/>
    <w:rsid w:val="0056204D"/>
    <w:rsid w:val="005C0017"/>
    <w:rsid w:val="007F4C71"/>
    <w:rsid w:val="00805AE6"/>
    <w:rsid w:val="009244EA"/>
    <w:rsid w:val="00C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AE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0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A514A0ECBC94D9D919D4FB9C780AA" ma:contentTypeVersion="8" ma:contentTypeDescription="Create a new document." ma:contentTypeScope="" ma:versionID="5c1db65002f6e860e8a9004b3065accf">
  <xsd:schema xmlns:xsd="http://www.w3.org/2001/XMLSchema" xmlns:xs="http://www.w3.org/2001/XMLSchema" xmlns:p="http://schemas.microsoft.com/office/2006/metadata/properties" xmlns:ns2="ee9a4a6b-f783-48d4-be41-5d92f03e6412" targetNamespace="http://schemas.microsoft.com/office/2006/metadata/properties" ma:root="true" ma:fieldsID="08ac3c5be62a79bed6088823bd96a951" ns2:_="">
    <xsd:import namespace="ee9a4a6b-f783-48d4-be41-5d92f03e64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4a6b-f783-48d4-be41-5d92f03e6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37059-9172-4B91-8B67-3C6CA09F8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4a6b-f783-48d4-be41-5d92f03e6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8BB87-DE7D-4AFB-98C4-2F0F6334C4AC}">
  <ds:schemaRefs>
    <ds:schemaRef ds:uri="http://schemas.openxmlformats.org/officeDocument/2006/bibliography"/>
  </ds:schemaRefs>
</ds:datastoreItem>
</file>

<file path=customXml/itemProps3.xml><?xml version="1.0" encoding="utf-8"?>
<ds:datastoreItem xmlns:ds="http://schemas.openxmlformats.org/officeDocument/2006/customXml" ds:itemID="{8CC51DD4-03B5-4661-AA66-62D4D8823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8B7990-2EF1-4B77-948D-120382404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Procedure</Template>
  <TotalTime>29</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Printed Circuit Boards</dc:title>
  <dc:subject>Document Review</dc:subject>
  <dc:creator>John Erickson</dc:creator>
  <cp:keywords/>
  <dc:description/>
  <cp:lastModifiedBy>Bob McCarthy</cp:lastModifiedBy>
  <cp:revision>35</cp:revision>
  <cp:lastPrinted>2011-06-06T17:36:00Z</cp:lastPrinted>
  <dcterms:created xsi:type="dcterms:W3CDTF">2022-04-25T16:30:00Z</dcterms:created>
  <dcterms:modified xsi:type="dcterms:W3CDTF">2022-06-06T11:43:00Z</dcterms:modified>
  <cp:contentStatus>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YYPJXX</vt:lpwstr>
  </property>
  <property fmtid="{D5CDD505-2E9C-101B-9397-08002B2CF9AE}" pid="3" name="Review">
    <vt:lpwstr>001</vt:lpwstr>
  </property>
  <property fmtid="{D5CDD505-2E9C-101B-9397-08002B2CF9AE}" pid="4" name="Date">
    <vt:lpwstr>dd mmm yy</vt:lpwstr>
  </property>
  <property fmtid="{D5CDD505-2E9C-101B-9397-08002B2CF9AE}" pid="5" name="ContentTypeId">
    <vt:lpwstr>0x010100166A514A0ECBC94D9D919D4FB9C780AA</vt:lpwstr>
  </property>
</Properties>
</file>